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256" w:rsidRDefault="00FB7E9B" w:rsidP="007B3868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6120765" cy="8649242"/>
            <wp:effectExtent l="19050" t="0" r="0" b="0"/>
            <wp:docPr id="1" name="Рисунок 1" descr="C:\Users\Домовенок\Documents\Scan\Scan_20211111_082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овенок\Documents\Scan\Scan_20211111_082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649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E9B" w:rsidRDefault="00FB7E9B" w:rsidP="007B3868">
      <w:pPr>
        <w:pStyle w:val="a6"/>
        <w:rPr>
          <w:rFonts w:ascii="Times New Roman" w:hAnsi="Times New Roman"/>
        </w:rPr>
      </w:pPr>
    </w:p>
    <w:p w:rsidR="00FB7E9B" w:rsidRDefault="00FB7E9B" w:rsidP="007B3868">
      <w:pPr>
        <w:pStyle w:val="a6"/>
        <w:rPr>
          <w:rFonts w:ascii="Times New Roman" w:hAnsi="Times New Roman"/>
        </w:rPr>
      </w:pPr>
    </w:p>
    <w:p w:rsidR="00FB7E9B" w:rsidRDefault="00FB7E9B" w:rsidP="007B3868">
      <w:pPr>
        <w:pStyle w:val="a6"/>
        <w:rPr>
          <w:rFonts w:ascii="Times New Roman" w:hAnsi="Times New Roman"/>
        </w:rPr>
      </w:pPr>
    </w:p>
    <w:p w:rsidR="00FB7E9B" w:rsidRDefault="00FB7E9B" w:rsidP="007B3868">
      <w:pPr>
        <w:pStyle w:val="a6"/>
        <w:rPr>
          <w:rFonts w:ascii="Times New Roman" w:hAnsi="Times New Roman"/>
        </w:rPr>
      </w:pPr>
    </w:p>
    <w:p w:rsidR="00FB7E9B" w:rsidRDefault="00FB7E9B" w:rsidP="007B3868">
      <w:pPr>
        <w:pStyle w:val="a6"/>
        <w:rPr>
          <w:rFonts w:ascii="Times New Roman" w:hAnsi="Times New Roman"/>
        </w:rPr>
      </w:pPr>
    </w:p>
    <w:p w:rsidR="00FB7E9B" w:rsidRDefault="00FB7E9B" w:rsidP="007B3868">
      <w:pPr>
        <w:pStyle w:val="a6"/>
        <w:rPr>
          <w:rFonts w:ascii="Times New Roman" w:hAnsi="Times New Roman"/>
        </w:rPr>
      </w:pPr>
    </w:p>
    <w:p w:rsidR="00FB7E9B" w:rsidRDefault="00FB7E9B" w:rsidP="007B3868">
      <w:pPr>
        <w:pStyle w:val="a6"/>
        <w:rPr>
          <w:rFonts w:ascii="Times New Roman" w:hAnsi="Times New Roman"/>
        </w:rPr>
      </w:pPr>
    </w:p>
    <w:p w:rsidR="005A4256" w:rsidRDefault="003E511C">
      <w:pPr>
        <w:pStyle w:val="a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Муниципальное бюджетное общеобразовательное учреждение</w:t>
      </w:r>
    </w:p>
    <w:p w:rsidR="005A4256" w:rsidRDefault="003E511C">
      <w:pPr>
        <w:pStyle w:val="a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Устюжская средняя общеобразовательная школа </w:t>
      </w:r>
    </w:p>
    <w:p w:rsidR="005A4256" w:rsidRDefault="005A4256">
      <w:pPr>
        <w:pStyle w:val="a6"/>
        <w:rPr>
          <w:rFonts w:ascii="Times New Roman" w:hAnsi="Times New Roman"/>
        </w:rPr>
      </w:pPr>
    </w:p>
    <w:p w:rsidR="005A4256" w:rsidRDefault="003E511C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:rsidR="005A4256" w:rsidRDefault="003E511C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«Принято на </w:t>
      </w:r>
      <w:proofErr w:type="gramStart"/>
      <w:r>
        <w:rPr>
          <w:rFonts w:ascii="Times New Roman" w:hAnsi="Times New Roman"/>
        </w:rPr>
        <w:t xml:space="preserve">педсовете»   </w:t>
      </w:r>
      <w:proofErr w:type="gramEnd"/>
      <w:r>
        <w:rPr>
          <w:rFonts w:ascii="Times New Roman" w:hAnsi="Times New Roman"/>
        </w:rPr>
        <w:t xml:space="preserve">                                                                «Утверждено» </w:t>
      </w:r>
    </w:p>
    <w:p w:rsidR="005A4256" w:rsidRDefault="003E511C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МБОУ УСОШ                                                     </w:t>
      </w:r>
      <w:r w:rsidR="007B3868"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 xml:space="preserve"> Директор</w:t>
      </w:r>
    </w:p>
    <w:p w:rsidR="005A4256" w:rsidRDefault="003E511C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Протокол № 1   от                                                                            </w:t>
      </w:r>
      <w:r w:rsidR="007B386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МБОУ УСОШ</w:t>
      </w:r>
    </w:p>
    <w:p w:rsidR="005A4256" w:rsidRDefault="007B3868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«30 » 08.  2021</w:t>
      </w:r>
      <w:r w:rsidR="003E511C">
        <w:rPr>
          <w:rFonts w:ascii="Times New Roman" w:hAnsi="Times New Roman"/>
        </w:rPr>
        <w:t xml:space="preserve"> г.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="003E511C">
        <w:rPr>
          <w:rFonts w:ascii="Times New Roman" w:hAnsi="Times New Roman"/>
        </w:rPr>
        <w:t xml:space="preserve"> __________ Т.А. Гурова</w:t>
      </w:r>
    </w:p>
    <w:p w:rsidR="005A4256" w:rsidRDefault="003E511C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</w:t>
      </w:r>
      <w:r w:rsidR="007B3868">
        <w:rPr>
          <w:rFonts w:ascii="Times New Roman" w:hAnsi="Times New Roman"/>
        </w:rPr>
        <w:t xml:space="preserve">         Приказ № 01 -  05 - 133 </w:t>
      </w:r>
      <w:r>
        <w:rPr>
          <w:rFonts w:ascii="Times New Roman" w:hAnsi="Times New Roman"/>
        </w:rPr>
        <w:t xml:space="preserve">от </w:t>
      </w:r>
    </w:p>
    <w:p w:rsidR="005A4256" w:rsidRDefault="003E511C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</w:t>
      </w:r>
      <w:r w:rsidR="007B3868">
        <w:rPr>
          <w:rFonts w:ascii="Times New Roman" w:hAnsi="Times New Roman"/>
        </w:rPr>
        <w:t xml:space="preserve">                  «02» 09 . 2021</w:t>
      </w:r>
      <w:r>
        <w:rPr>
          <w:rFonts w:ascii="Times New Roman" w:hAnsi="Times New Roman"/>
        </w:rPr>
        <w:t xml:space="preserve"> г.</w:t>
      </w:r>
    </w:p>
    <w:p w:rsidR="005A4256" w:rsidRDefault="005A4256">
      <w:pPr>
        <w:pStyle w:val="a6"/>
        <w:rPr>
          <w:rFonts w:ascii="Times New Roman" w:hAnsi="Times New Roman"/>
          <w:sz w:val="28"/>
        </w:rPr>
      </w:pPr>
    </w:p>
    <w:p w:rsidR="005A4256" w:rsidRDefault="005A4256">
      <w:pPr>
        <w:pStyle w:val="a6"/>
        <w:rPr>
          <w:rFonts w:ascii="Times New Roman" w:hAnsi="Times New Roman"/>
          <w:sz w:val="28"/>
        </w:rPr>
      </w:pPr>
    </w:p>
    <w:p w:rsidR="005A4256" w:rsidRDefault="005A4256">
      <w:pPr>
        <w:pStyle w:val="a6"/>
        <w:rPr>
          <w:rFonts w:ascii="Times New Roman" w:hAnsi="Times New Roman"/>
          <w:b/>
          <w:sz w:val="28"/>
        </w:rPr>
      </w:pPr>
    </w:p>
    <w:p w:rsidR="005A4256" w:rsidRDefault="005A4256">
      <w:pPr>
        <w:pStyle w:val="a6"/>
        <w:jc w:val="center"/>
        <w:rPr>
          <w:rFonts w:ascii="Times New Roman" w:hAnsi="Times New Roman"/>
          <w:b/>
          <w:sz w:val="28"/>
        </w:rPr>
      </w:pPr>
    </w:p>
    <w:p w:rsidR="005A4256" w:rsidRDefault="005A4256">
      <w:pPr>
        <w:pStyle w:val="a6"/>
        <w:jc w:val="center"/>
        <w:rPr>
          <w:rFonts w:ascii="Times New Roman" w:hAnsi="Times New Roman"/>
          <w:b/>
          <w:sz w:val="28"/>
        </w:rPr>
      </w:pPr>
    </w:p>
    <w:p w:rsidR="005A4256" w:rsidRDefault="005A4256">
      <w:pPr>
        <w:pStyle w:val="a6"/>
        <w:jc w:val="center"/>
        <w:rPr>
          <w:rFonts w:ascii="Times New Roman" w:hAnsi="Times New Roman"/>
          <w:b/>
          <w:sz w:val="28"/>
        </w:rPr>
      </w:pPr>
    </w:p>
    <w:p w:rsidR="005A4256" w:rsidRDefault="005A4256">
      <w:pPr>
        <w:pStyle w:val="a6"/>
        <w:jc w:val="center"/>
        <w:rPr>
          <w:rFonts w:ascii="Times New Roman" w:hAnsi="Times New Roman"/>
          <w:b/>
          <w:sz w:val="28"/>
        </w:rPr>
      </w:pPr>
    </w:p>
    <w:p w:rsidR="005A4256" w:rsidRDefault="005A4256">
      <w:pPr>
        <w:pStyle w:val="a6"/>
        <w:jc w:val="center"/>
        <w:rPr>
          <w:rFonts w:ascii="Times New Roman" w:hAnsi="Times New Roman"/>
          <w:b/>
          <w:sz w:val="28"/>
        </w:rPr>
      </w:pPr>
    </w:p>
    <w:p w:rsidR="005A4256" w:rsidRDefault="005A4256">
      <w:pPr>
        <w:pStyle w:val="a6"/>
        <w:jc w:val="center"/>
        <w:rPr>
          <w:rFonts w:ascii="Times New Roman" w:hAnsi="Times New Roman"/>
          <w:b/>
          <w:sz w:val="28"/>
        </w:rPr>
      </w:pPr>
    </w:p>
    <w:p w:rsidR="005A4256" w:rsidRDefault="003E511C">
      <w:pPr>
        <w:pStyle w:val="a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РАБОЧАЯ   ПРОГРАММА  </w:t>
      </w:r>
    </w:p>
    <w:p w:rsidR="005A4256" w:rsidRDefault="003E511C">
      <w:pPr>
        <w:pStyle w:val="a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по изобразительному искусству</w:t>
      </w:r>
    </w:p>
    <w:p w:rsidR="005A4256" w:rsidRDefault="005A4256">
      <w:pPr>
        <w:jc w:val="center"/>
        <w:rPr>
          <w:sz w:val="28"/>
        </w:rPr>
      </w:pPr>
    </w:p>
    <w:p w:rsidR="005A4256" w:rsidRDefault="007B3868" w:rsidP="007B3868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</w:t>
      </w:r>
      <w:r w:rsidR="00BA5834">
        <w:rPr>
          <w:b/>
          <w:sz w:val="28"/>
        </w:rPr>
        <w:t xml:space="preserve">  </w:t>
      </w:r>
      <w:r>
        <w:rPr>
          <w:b/>
          <w:sz w:val="28"/>
        </w:rPr>
        <w:t xml:space="preserve">  четвертый </w:t>
      </w:r>
      <w:r w:rsidR="003E511C">
        <w:rPr>
          <w:b/>
          <w:sz w:val="28"/>
        </w:rPr>
        <w:t xml:space="preserve">  класс</w:t>
      </w:r>
    </w:p>
    <w:p w:rsidR="005A4256" w:rsidRDefault="005A4256">
      <w:pPr>
        <w:pStyle w:val="a6"/>
        <w:rPr>
          <w:rFonts w:ascii="Times New Roman" w:hAnsi="Times New Roman"/>
          <w:sz w:val="28"/>
        </w:rPr>
      </w:pPr>
    </w:p>
    <w:p w:rsidR="005A4256" w:rsidRDefault="00BA5834" w:rsidP="00BA5834">
      <w:pPr>
        <w:pStyle w:val="a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</w:t>
      </w:r>
      <w:r w:rsidR="007B3868">
        <w:rPr>
          <w:rFonts w:ascii="Times New Roman" w:hAnsi="Times New Roman"/>
          <w:sz w:val="28"/>
        </w:rPr>
        <w:t>2021 – 2022</w:t>
      </w:r>
      <w:r w:rsidR="003E511C">
        <w:rPr>
          <w:rFonts w:ascii="Times New Roman" w:hAnsi="Times New Roman"/>
          <w:sz w:val="28"/>
        </w:rPr>
        <w:t xml:space="preserve"> учебный год</w:t>
      </w:r>
    </w:p>
    <w:p w:rsidR="005A4256" w:rsidRDefault="005A4256">
      <w:pPr>
        <w:pStyle w:val="a6"/>
        <w:jc w:val="center"/>
        <w:rPr>
          <w:rFonts w:ascii="Times New Roman" w:hAnsi="Times New Roman"/>
          <w:sz w:val="28"/>
        </w:rPr>
      </w:pPr>
    </w:p>
    <w:p w:rsidR="007B3868" w:rsidRDefault="007B3868" w:rsidP="007B3868">
      <w:pPr>
        <w:pStyle w:val="a6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                               </w:t>
      </w:r>
    </w:p>
    <w:p w:rsidR="007B3868" w:rsidRDefault="007B3868" w:rsidP="007B3868">
      <w:pPr>
        <w:pStyle w:val="a6"/>
        <w:rPr>
          <w:rFonts w:ascii="Times New Roman" w:hAnsi="Times New Roman"/>
          <w:i/>
          <w:sz w:val="28"/>
        </w:rPr>
      </w:pPr>
    </w:p>
    <w:p w:rsidR="007B3868" w:rsidRDefault="007B3868" w:rsidP="007B3868">
      <w:pPr>
        <w:pStyle w:val="a6"/>
        <w:rPr>
          <w:rFonts w:ascii="Times New Roman" w:hAnsi="Times New Roman"/>
          <w:i/>
          <w:sz w:val="28"/>
        </w:rPr>
      </w:pPr>
    </w:p>
    <w:p w:rsidR="007B3868" w:rsidRDefault="007B3868" w:rsidP="007B3868">
      <w:pPr>
        <w:pStyle w:val="a6"/>
        <w:rPr>
          <w:rFonts w:ascii="Times New Roman" w:hAnsi="Times New Roman"/>
          <w:i/>
          <w:sz w:val="28"/>
        </w:rPr>
      </w:pPr>
    </w:p>
    <w:p w:rsidR="007B3868" w:rsidRDefault="007B3868" w:rsidP="007B3868">
      <w:pPr>
        <w:pStyle w:val="a6"/>
        <w:rPr>
          <w:rFonts w:ascii="Times New Roman" w:hAnsi="Times New Roman"/>
          <w:i/>
          <w:sz w:val="28"/>
        </w:rPr>
      </w:pPr>
    </w:p>
    <w:p w:rsidR="007B3868" w:rsidRDefault="007B3868" w:rsidP="007B3868">
      <w:pPr>
        <w:pStyle w:val="a6"/>
        <w:rPr>
          <w:rFonts w:ascii="Times New Roman" w:hAnsi="Times New Roman"/>
          <w:i/>
          <w:sz w:val="28"/>
        </w:rPr>
      </w:pPr>
    </w:p>
    <w:p w:rsidR="007B3868" w:rsidRPr="00BA5834" w:rsidRDefault="007B3868" w:rsidP="007B3868">
      <w:pPr>
        <w:pStyle w:val="a6"/>
        <w:rPr>
          <w:rFonts w:ascii="Times New Roman" w:hAnsi="Times New Roman"/>
          <w:sz w:val="28"/>
          <w:szCs w:val="28"/>
        </w:rPr>
      </w:pPr>
      <w:r w:rsidRPr="007B3868">
        <w:rPr>
          <w:rFonts w:ascii="Times New Roman" w:hAnsi="Times New Roman"/>
          <w:i/>
          <w:sz w:val="28"/>
          <w:szCs w:val="28"/>
        </w:rPr>
        <w:t xml:space="preserve">                                                </w:t>
      </w:r>
      <w:r w:rsidR="00BA5834">
        <w:rPr>
          <w:rFonts w:ascii="Times New Roman" w:hAnsi="Times New Roman"/>
          <w:i/>
          <w:sz w:val="28"/>
          <w:szCs w:val="28"/>
        </w:rPr>
        <w:t xml:space="preserve"> </w:t>
      </w:r>
      <w:r w:rsidRPr="007B3868">
        <w:rPr>
          <w:rFonts w:ascii="Times New Roman" w:hAnsi="Times New Roman"/>
          <w:i/>
          <w:sz w:val="28"/>
          <w:szCs w:val="28"/>
        </w:rPr>
        <w:t xml:space="preserve"> </w:t>
      </w:r>
      <w:r w:rsidRPr="00BA5834">
        <w:rPr>
          <w:rFonts w:ascii="Times New Roman" w:hAnsi="Times New Roman"/>
          <w:sz w:val="28"/>
          <w:szCs w:val="28"/>
        </w:rPr>
        <w:t>Программу составила:</w:t>
      </w:r>
    </w:p>
    <w:p w:rsidR="005A4256" w:rsidRPr="007B3868" w:rsidRDefault="007B3868" w:rsidP="007B3868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7B3868">
        <w:rPr>
          <w:rFonts w:ascii="Times New Roman" w:hAnsi="Times New Roman"/>
          <w:sz w:val="28"/>
          <w:szCs w:val="28"/>
        </w:rPr>
        <w:t xml:space="preserve"> учитель первой</w:t>
      </w:r>
      <w:r w:rsidR="00BA5834">
        <w:rPr>
          <w:rFonts w:ascii="Times New Roman" w:hAnsi="Times New Roman"/>
          <w:sz w:val="28"/>
          <w:szCs w:val="28"/>
        </w:rPr>
        <w:t xml:space="preserve"> категории</w:t>
      </w:r>
    </w:p>
    <w:p w:rsidR="005A4256" w:rsidRPr="007B3868" w:rsidRDefault="003E511C">
      <w:pPr>
        <w:pStyle w:val="a6"/>
        <w:rPr>
          <w:rFonts w:ascii="Times New Roman" w:hAnsi="Times New Roman"/>
          <w:sz w:val="28"/>
          <w:szCs w:val="28"/>
        </w:rPr>
      </w:pPr>
      <w:r w:rsidRPr="007B3868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7B3868">
        <w:rPr>
          <w:rFonts w:ascii="Times New Roman" w:hAnsi="Times New Roman"/>
          <w:sz w:val="28"/>
          <w:szCs w:val="28"/>
        </w:rPr>
        <w:t xml:space="preserve">      </w:t>
      </w:r>
      <w:r w:rsidR="007B3868" w:rsidRPr="007B3868">
        <w:rPr>
          <w:rFonts w:ascii="Times New Roman" w:hAnsi="Times New Roman"/>
          <w:sz w:val="28"/>
          <w:szCs w:val="28"/>
        </w:rPr>
        <w:t xml:space="preserve"> Котова Ольга</w:t>
      </w:r>
      <w:r w:rsidRPr="007B3868">
        <w:rPr>
          <w:rFonts w:ascii="Times New Roman" w:hAnsi="Times New Roman"/>
          <w:sz w:val="28"/>
          <w:szCs w:val="28"/>
        </w:rPr>
        <w:t xml:space="preserve"> Николаевна</w:t>
      </w:r>
    </w:p>
    <w:p w:rsidR="005A4256" w:rsidRDefault="005A4256">
      <w:pPr>
        <w:pStyle w:val="a6"/>
        <w:jc w:val="right"/>
        <w:rPr>
          <w:rFonts w:ascii="Times New Roman" w:hAnsi="Times New Roman"/>
          <w:sz w:val="24"/>
        </w:rPr>
      </w:pPr>
    </w:p>
    <w:p w:rsidR="005A4256" w:rsidRDefault="005A4256">
      <w:pPr>
        <w:pStyle w:val="a6"/>
        <w:jc w:val="center"/>
        <w:rPr>
          <w:rFonts w:ascii="Times New Roman" w:hAnsi="Times New Roman"/>
          <w:sz w:val="28"/>
        </w:rPr>
      </w:pPr>
    </w:p>
    <w:p w:rsidR="005A4256" w:rsidRDefault="005A4256">
      <w:pPr>
        <w:pStyle w:val="a6"/>
        <w:jc w:val="center"/>
        <w:rPr>
          <w:rFonts w:ascii="Times New Roman" w:hAnsi="Times New Roman"/>
          <w:sz w:val="28"/>
        </w:rPr>
      </w:pPr>
    </w:p>
    <w:p w:rsidR="005A4256" w:rsidRDefault="005A4256">
      <w:pPr>
        <w:pStyle w:val="a6"/>
        <w:jc w:val="center"/>
        <w:rPr>
          <w:rFonts w:ascii="Times New Roman" w:hAnsi="Times New Roman"/>
          <w:sz w:val="28"/>
        </w:rPr>
      </w:pPr>
    </w:p>
    <w:p w:rsidR="005A4256" w:rsidRDefault="005A4256">
      <w:pPr>
        <w:pStyle w:val="a6"/>
        <w:jc w:val="center"/>
        <w:rPr>
          <w:rFonts w:ascii="Times New Roman" w:hAnsi="Times New Roman"/>
          <w:sz w:val="28"/>
        </w:rPr>
      </w:pPr>
    </w:p>
    <w:p w:rsidR="005A4256" w:rsidRDefault="005A4256">
      <w:pPr>
        <w:pStyle w:val="a6"/>
        <w:jc w:val="center"/>
        <w:rPr>
          <w:rFonts w:ascii="Times New Roman" w:hAnsi="Times New Roman"/>
          <w:sz w:val="28"/>
        </w:rPr>
      </w:pPr>
    </w:p>
    <w:p w:rsidR="007B3868" w:rsidRDefault="007B3868">
      <w:pPr>
        <w:pStyle w:val="a6"/>
        <w:jc w:val="center"/>
        <w:rPr>
          <w:rFonts w:ascii="Times New Roman" w:hAnsi="Times New Roman"/>
          <w:sz w:val="28"/>
        </w:rPr>
      </w:pPr>
    </w:p>
    <w:p w:rsidR="005A4256" w:rsidRDefault="005A4256">
      <w:pPr>
        <w:pStyle w:val="a6"/>
        <w:jc w:val="center"/>
        <w:rPr>
          <w:rFonts w:ascii="Times New Roman" w:hAnsi="Times New Roman"/>
          <w:sz w:val="28"/>
        </w:rPr>
      </w:pPr>
    </w:p>
    <w:p w:rsidR="007B3868" w:rsidRDefault="007B3868">
      <w:pPr>
        <w:pStyle w:val="a6"/>
        <w:jc w:val="center"/>
        <w:rPr>
          <w:rFonts w:ascii="Times New Roman" w:hAnsi="Times New Roman"/>
          <w:sz w:val="28"/>
        </w:rPr>
      </w:pPr>
    </w:p>
    <w:p w:rsidR="007B3868" w:rsidRDefault="007B3868">
      <w:pPr>
        <w:pStyle w:val="a6"/>
        <w:jc w:val="center"/>
        <w:rPr>
          <w:rFonts w:ascii="Times New Roman" w:hAnsi="Times New Roman"/>
          <w:sz w:val="28"/>
        </w:rPr>
      </w:pPr>
    </w:p>
    <w:p w:rsidR="007B3868" w:rsidRDefault="007B3868">
      <w:pPr>
        <w:pStyle w:val="a6"/>
        <w:jc w:val="center"/>
        <w:rPr>
          <w:rFonts w:ascii="Times New Roman" w:hAnsi="Times New Roman"/>
          <w:sz w:val="28"/>
        </w:rPr>
      </w:pPr>
    </w:p>
    <w:p w:rsidR="007B3868" w:rsidRDefault="007B3868">
      <w:pPr>
        <w:pStyle w:val="a6"/>
        <w:jc w:val="center"/>
        <w:rPr>
          <w:rFonts w:ascii="Times New Roman" w:hAnsi="Times New Roman"/>
          <w:sz w:val="28"/>
        </w:rPr>
      </w:pPr>
    </w:p>
    <w:p w:rsidR="007B3868" w:rsidRDefault="007B3868" w:rsidP="007B3868">
      <w:pPr>
        <w:pStyle w:val="a6"/>
        <w:rPr>
          <w:rFonts w:ascii="Times New Roman" w:hAnsi="Times New Roman"/>
          <w:sz w:val="28"/>
        </w:rPr>
      </w:pPr>
    </w:p>
    <w:p w:rsidR="005A4256" w:rsidRDefault="005A4256">
      <w:pPr>
        <w:widowControl w:val="0"/>
        <w:jc w:val="center"/>
      </w:pPr>
    </w:p>
    <w:p w:rsidR="00780FDE" w:rsidRDefault="00780FDE">
      <w:pPr>
        <w:widowControl w:val="0"/>
        <w:jc w:val="center"/>
      </w:pPr>
    </w:p>
    <w:p w:rsidR="005A4256" w:rsidRDefault="003E511C">
      <w:pPr>
        <w:jc w:val="center"/>
        <w:rPr>
          <w:b/>
        </w:rPr>
      </w:pPr>
      <w:r>
        <w:rPr>
          <w:b/>
        </w:rPr>
        <w:lastRenderedPageBreak/>
        <w:t>1. ПОЯСНИТЕЛЬНАЯ ЗАПИСКА</w:t>
      </w:r>
    </w:p>
    <w:p w:rsidR="007B3868" w:rsidRPr="00CF3C16" w:rsidRDefault="007B3868" w:rsidP="007B3868">
      <w:pPr>
        <w:pStyle w:val="a6"/>
        <w:rPr>
          <w:rStyle w:val="c5"/>
          <w:rFonts w:ascii="Times New Roman" w:hAnsi="Times New Roman"/>
          <w:sz w:val="24"/>
          <w:szCs w:val="24"/>
        </w:rPr>
      </w:pPr>
      <w:r w:rsidRPr="00CF3C16">
        <w:rPr>
          <w:rStyle w:val="c5"/>
          <w:rFonts w:ascii="Times New Roman" w:hAnsi="Times New Roman"/>
          <w:sz w:val="24"/>
          <w:szCs w:val="24"/>
        </w:rPr>
        <w:t>Рабочая п</w:t>
      </w:r>
      <w:r w:rsidR="003E511C">
        <w:rPr>
          <w:rStyle w:val="c5"/>
          <w:rFonts w:ascii="Times New Roman" w:hAnsi="Times New Roman"/>
          <w:sz w:val="24"/>
          <w:szCs w:val="24"/>
        </w:rPr>
        <w:t>рограмма по русскому языку для 4</w:t>
      </w:r>
      <w:r w:rsidRPr="00CF3C16">
        <w:rPr>
          <w:rStyle w:val="c5"/>
          <w:rFonts w:ascii="Times New Roman" w:hAnsi="Times New Roman"/>
          <w:sz w:val="24"/>
          <w:szCs w:val="24"/>
        </w:rPr>
        <w:t>-ого класса</w:t>
      </w:r>
      <w:r w:rsidRPr="00CF3C16">
        <w:rPr>
          <w:rStyle w:val="c4"/>
          <w:rFonts w:ascii="Times New Roman" w:hAnsi="Times New Roman"/>
          <w:sz w:val="24"/>
          <w:szCs w:val="24"/>
        </w:rPr>
        <w:t> </w:t>
      </w:r>
      <w:r w:rsidRPr="00CF3C16">
        <w:rPr>
          <w:rStyle w:val="c5"/>
          <w:rFonts w:ascii="Times New Roman" w:hAnsi="Times New Roman"/>
          <w:sz w:val="24"/>
          <w:szCs w:val="24"/>
        </w:rPr>
        <w:t>составлена на основе:</w:t>
      </w:r>
    </w:p>
    <w:p w:rsidR="007B3868" w:rsidRPr="00CF3C16" w:rsidRDefault="007B3868" w:rsidP="007B3868">
      <w:pPr>
        <w:pStyle w:val="a6"/>
        <w:rPr>
          <w:rStyle w:val="c5"/>
          <w:rFonts w:ascii="Times New Roman" w:hAnsi="Times New Roman"/>
          <w:sz w:val="24"/>
          <w:szCs w:val="24"/>
        </w:rPr>
      </w:pPr>
      <w:r w:rsidRPr="00CF3C16">
        <w:rPr>
          <w:rStyle w:val="c5"/>
          <w:rFonts w:ascii="Times New Roman" w:hAnsi="Times New Roman"/>
          <w:sz w:val="24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7B3868" w:rsidRPr="00CF3C16" w:rsidRDefault="007B3868" w:rsidP="007B3868">
      <w:pPr>
        <w:pStyle w:val="a6"/>
        <w:rPr>
          <w:rStyle w:val="c5"/>
          <w:rFonts w:ascii="Times New Roman" w:hAnsi="Times New Roman"/>
          <w:sz w:val="24"/>
          <w:szCs w:val="24"/>
        </w:rPr>
      </w:pPr>
      <w:r w:rsidRPr="00CF3C16">
        <w:rPr>
          <w:rStyle w:val="c5"/>
          <w:rFonts w:ascii="Times New Roman" w:hAnsi="Times New Roman"/>
          <w:sz w:val="24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7B3868" w:rsidRPr="00CF3C16" w:rsidRDefault="007B3868" w:rsidP="007B3868">
      <w:pPr>
        <w:pStyle w:val="a6"/>
        <w:rPr>
          <w:rStyle w:val="c5"/>
          <w:rFonts w:ascii="Times New Roman" w:hAnsi="Times New Roman"/>
          <w:sz w:val="24"/>
          <w:szCs w:val="24"/>
        </w:rPr>
      </w:pPr>
      <w:r w:rsidRPr="00CF3C16">
        <w:rPr>
          <w:rStyle w:val="c5"/>
          <w:rFonts w:ascii="Times New Roman" w:hAnsi="Times New Roman"/>
          <w:sz w:val="24"/>
          <w:szCs w:val="24"/>
        </w:rPr>
        <w:t xml:space="preserve">- </w:t>
      </w:r>
      <w:r w:rsidRPr="00CF3C16">
        <w:rPr>
          <w:rFonts w:ascii="Times New Roman" w:hAnsi="Times New Roman"/>
          <w:sz w:val="24"/>
          <w:szCs w:val="24"/>
        </w:rPr>
        <w:t>Положения о рабочей программе (учебных предметов, курсов и курсов внеурочной деятельности по начальному, основному</w:t>
      </w:r>
      <w:r>
        <w:rPr>
          <w:rFonts w:ascii="Times New Roman" w:hAnsi="Times New Roman"/>
          <w:sz w:val="24"/>
          <w:szCs w:val="24"/>
        </w:rPr>
        <w:t xml:space="preserve"> и среднему общему образованию </w:t>
      </w:r>
      <w:r w:rsidRPr="00CF3C16">
        <w:rPr>
          <w:rFonts w:ascii="Times New Roman" w:hAnsi="Times New Roman"/>
          <w:sz w:val="24"/>
          <w:szCs w:val="24"/>
        </w:rPr>
        <w:t>ФГОС) учителя МБОУ Устюжская СОШ (Приказ № 01-05-108А от 30.08.2021)</w:t>
      </w:r>
    </w:p>
    <w:p w:rsidR="007B3868" w:rsidRPr="0024059D" w:rsidRDefault="007B3868" w:rsidP="007B3868">
      <w:pPr>
        <w:pStyle w:val="a6"/>
        <w:rPr>
          <w:rFonts w:ascii="Times New Roman" w:hAnsi="Times New Roman"/>
          <w:bCs/>
          <w:iCs/>
          <w:sz w:val="24"/>
          <w:szCs w:val="24"/>
        </w:rPr>
      </w:pPr>
      <w:r w:rsidRPr="00CF3C16">
        <w:rPr>
          <w:rStyle w:val="c5"/>
          <w:rFonts w:ascii="Times New Roman" w:hAnsi="Times New Roman"/>
          <w:sz w:val="24"/>
          <w:szCs w:val="24"/>
        </w:rPr>
        <w:t>-  а также в соответствии с рекомендациями Примерной программы (</w:t>
      </w:r>
      <w:r w:rsidRPr="00CF3C16">
        <w:rPr>
          <w:rStyle w:val="c5"/>
          <w:rFonts w:ascii="Times New Roman" w:hAnsi="Times New Roman"/>
          <w:i/>
          <w:sz w:val="24"/>
          <w:szCs w:val="24"/>
        </w:rPr>
        <w:t>Примерные программы по учебным предмета</w:t>
      </w:r>
      <w:r>
        <w:rPr>
          <w:rStyle w:val="c5"/>
          <w:rFonts w:ascii="Times New Roman" w:hAnsi="Times New Roman"/>
          <w:i/>
          <w:sz w:val="24"/>
          <w:szCs w:val="24"/>
        </w:rPr>
        <w:t xml:space="preserve">м. Начальная </w:t>
      </w:r>
      <w:proofErr w:type="spellStart"/>
      <w:r>
        <w:rPr>
          <w:rStyle w:val="c5"/>
          <w:rFonts w:ascii="Times New Roman" w:hAnsi="Times New Roman"/>
          <w:i/>
          <w:sz w:val="24"/>
          <w:szCs w:val="24"/>
        </w:rPr>
        <w:t>шк</w:t>
      </w:r>
      <w:r w:rsidR="003E511C">
        <w:rPr>
          <w:rStyle w:val="c5"/>
          <w:rFonts w:ascii="Times New Roman" w:hAnsi="Times New Roman"/>
          <w:i/>
          <w:sz w:val="24"/>
          <w:szCs w:val="24"/>
        </w:rPr>
        <w:t>ола.</w:t>
      </w:r>
      <w:r w:rsidRPr="00CF3C16">
        <w:rPr>
          <w:rStyle w:val="c5"/>
          <w:rFonts w:ascii="Times New Roman" w:hAnsi="Times New Roman"/>
          <w:i/>
          <w:sz w:val="24"/>
          <w:szCs w:val="24"/>
        </w:rPr>
        <w:t>М</w:t>
      </w:r>
      <w:proofErr w:type="spellEnd"/>
      <w:r w:rsidRPr="00CF3C16">
        <w:rPr>
          <w:rStyle w:val="c5"/>
          <w:rFonts w:ascii="Times New Roman" w:hAnsi="Times New Roman"/>
          <w:i/>
          <w:sz w:val="24"/>
          <w:szCs w:val="24"/>
        </w:rPr>
        <w:t>.: «Просвещение», 2019 год); </w:t>
      </w:r>
      <w:r w:rsidRPr="0024059D">
        <w:rPr>
          <w:rStyle w:val="FontStyle13"/>
          <w:sz w:val="24"/>
          <w:szCs w:val="24"/>
        </w:rPr>
        <w:t>авторской программы</w:t>
      </w:r>
      <w:r w:rsidR="003E511C" w:rsidRPr="003E511C">
        <w:rPr>
          <w:rStyle w:val="c5"/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E511C">
        <w:rPr>
          <w:rStyle w:val="c5"/>
          <w:rFonts w:ascii="Times New Roman" w:hAnsi="Times New Roman"/>
          <w:i/>
          <w:sz w:val="24"/>
          <w:szCs w:val="24"/>
        </w:rPr>
        <w:t>Л.А.Неменская</w:t>
      </w:r>
      <w:proofErr w:type="spellEnd"/>
      <w:r w:rsidR="003E511C">
        <w:rPr>
          <w:rStyle w:val="c5"/>
          <w:rFonts w:ascii="Times New Roman" w:hAnsi="Times New Roman"/>
          <w:i/>
          <w:sz w:val="24"/>
          <w:szCs w:val="24"/>
        </w:rPr>
        <w:t xml:space="preserve"> </w:t>
      </w:r>
      <w:r w:rsidRPr="00CF3C16">
        <w:rPr>
          <w:rFonts w:ascii="Times New Roman" w:hAnsi="Times New Roman"/>
          <w:i/>
          <w:color w:val="000000"/>
          <w:spacing w:val="-8"/>
          <w:sz w:val="24"/>
          <w:szCs w:val="24"/>
        </w:rPr>
        <w:t xml:space="preserve">- </w:t>
      </w:r>
      <w:r>
        <w:rPr>
          <w:rStyle w:val="FontStyle13"/>
          <w:sz w:val="24"/>
          <w:szCs w:val="24"/>
        </w:rPr>
        <w:t>М: Просвещение, 2019г.</w:t>
      </w:r>
      <w:r w:rsidRPr="00CF3C16">
        <w:rPr>
          <w:rFonts w:ascii="Times New Roman" w:hAnsi="Times New Roman"/>
          <w:i/>
          <w:sz w:val="24"/>
          <w:szCs w:val="24"/>
        </w:rPr>
        <w:t xml:space="preserve"> и</w:t>
      </w:r>
      <w:r w:rsidR="003E511C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3E511C">
        <w:rPr>
          <w:rStyle w:val="c5"/>
          <w:rFonts w:ascii="Times New Roman" w:hAnsi="Times New Roman"/>
          <w:i/>
          <w:sz w:val="24"/>
          <w:szCs w:val="24"/>
        </w:rPr>
        <w:t>учебника  для</w:t>
      </w:r>
      <w:proofErr w:type="gramEnd"/>
      <w:r w:rsidR="003E511C">
        <w:rPr>
          <w:rStyle w:val="c5"/>
          <w:rFonts w:ascii="Times New Roman" w:hAnsi="Times New Roman"/>
          <w:i/>
          <w:sz w:val="24"/>
          <w:szCs w:val="24"/>
        </w:rPr>
        <w:t xml:space="preserve"> учащихся 4 </w:t>
      </w:r>
      <w:r w:rsidRPr="00CF3C16">
        <w:rPr>
          <w:rStyle w:val="c5"/>
          <w:rFonts w:ascii="Times New Roman" w:hAnsi="Times New Roman"/>
          <w:i/>
          <w:sz w:val="24"/>
          <w:szCs w:val="24"/>
        </w:rPr>
        <w:t>класса  общеобразо</w:t>
      </w:r>
      <w:r w:rsidR="003E511C">
        <w:rPr>
          <w:rStyle w:val="c5"/>
          <w:rFonts w:ascii="Times New Roman" w:hAnsi="Times New Roman"/>
          <w:i/>
          <w:sz w:val="24"/>
          <w:szCs w:val="24"/>
        </w:rPr>
        <w:t xml:space="preserve">вательных учреждений </w:t>
      </w:r>
      <w:r w:rsidRPr="00CF3C16">
        <w:rPr>
          <w:rStyle w:val="c5"/>
          <w:rFonts w:ascii="Times New Roman" w:hAnsi="Times New Roman"/>
          <w:i/>
          <w:sz w:val="24"/>
          <w:szCs w:val="24"/>
        </w:rPr>
        <w:t>/</w:t>
      </w:r>
      <w:r w:rsidRPr="00CF3C16">
        <w:rPr>
          <w:rStyle w:val="c4"/>
          <w:rFonts w:ascii="Times New Roman" w:hAnsi="Times New Roman"/>
          <w:b/>
          <w:i/>
          <w:sz w:val="24"/>
          <w:szCs w:val="24"/>
        </w:rPr>
        <w:t>Авт.-сост.</w:t>
      </w:r>
      <w:r w:rsidR="003E511C" w:rsidRPr="003E511C">
        <w:rPr>
          <w:rStyle w:val="c5"/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E511C">
        <w:rPr>
          <w:rStyle w:val="c5"/>
          <w:rFonts w:ascii="Times New Roman" w:hAnsi="Times New Roman"/>
          <w:i/>
          <w:sz w:val="24"/>
          <w:szCs w:val="24"/>
        </w:rPr>
        <w:t>Л.А.Неменская</w:t>
      </w:r>
      <w:proofErr w:type="spellEnd"/>
      <w:r w:rsidR="003E511C" w:rsidRPr="00CF3C16">
        <w:rPr>
          <w:rStyle w:val="c5"/>
          <w:rFonts w:ascii="Times New Roman" w:hAnsi="Times New Roman"/>
          <w:i/>
          <w:sz w:val="24"/>
          <w:szCs w:val="24"/>
        </w:rPr>
        <w:t xml:space="preserve">, </w:t>
      </w:r>
      <w:r w:rsidRPr="00CF3C16">
        <w:rPr>
          <w:rStyle w:val="FontStyle13"/>
          <w:sz w:val="24"/>
          <w:szCs w:val="24"/>
        </w:rPr>
        <w:t xml:space="preserve"> </w:t>
      </w:r>
      <w:r w:rsidRPr="00CF3C16">
        <w:rPr>
          <w:rStyle w:val="c4"/>
          <w:rFonts w:ascii="Times New Roman" w:hAnsi="Times New Roman"/>
          <w:b/>
          <w:i/>
          <w:sz w:val="24"/>
          <w:szCs w:val="24"/>
        </w:rPr>
        <w:t>М.: «Просвещение», 2021г. (ФГОС)</w:t>
      </w:r>
    </w:p>
    <w:p w:rsidR="003E511C" w:rsidRDefault="003E511C" w:rsidP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УМК:</w:t>
      </w:r>
    </w:p>
    <w:p w:rsidR="003E511C" w:rsidRDefault="003E511C" w:rsidP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Искусство и ты: Учебник для 4 класса 4-летней нач. школы/ Под ред. Б. М. </w:t>
      </w:r>
      <w:proofErr w:type="spellStart"/>
      <w:r>
        <w:rPr>
          <w:rFonts w:ascii="Times New Roman" w:hAnsi="Times New Roman"/>
          <w:sz w:val="24"/>
        </w:rPr>
        <w:t>Неменского</w:t>
      </w:r>
      <w:proofErr w:type="spellEnd"/>
      <w:r>
        <w:rPr>
          <w:rFonts w:ascii="Times New Roman" w:hAnsi="Times New Roman"/>
          <w:sz w:val="24"/>
        </w:rPr>
        <w:t>. – М.: Просвещение, 2018г.</w:t>
      </w:r>
    </w:p>
    <w:p w:rsidR="003E511C" w:rsidRDefault="003E511C" w:rsidP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Рабочая тетрадь Л. А. </w:t>
      </w:r>
      <w:proofErr w:type="spellStart"/>
      <w:r>
        <w:rPr>
          <w:rFonts w:ascii="Times New Roman" w:hAnsi="Times New Roman"/>
          <w:sz w:val="24"/>
        </w:rPr>
        <w:t>Неменской</w:t>
      </w:r>
      <w:proofErr w:type="spellEnd"/>
      <w:r>
        <w:rPr>
          <w:rFonts w:ascii="Times New Roman" w:hAnsi="Times New Roman"/>
          <w:sz w:val="24"/>
        </w:rPr>
        <w:t xml:space="preserve"> «Твоя </w:t>
      </w:r>
      <w:proofErr w:type="gramStart"/>
      <w:r>
        <w:rPr>
          <w:rFonts w:ascii="Times New Roman" w:hAnsi="Times New Roman"/>
          <w:sz w:val="24"/>
        </w:rPr>
        <w:t>мастерская»  для</w:t>
      </w:r>
      <w:proofErr w:type="gramEnd"/>
      <w:r>
        <w:rPr>
          <w:rFonts w:ascii="Times New Roman" w:hAnsi="Times New Roman"/>
          <w:sz w:val="24"/>
        </w:rPr>
        <w:t xml:space="preserve"> учащихся 4 класса. /Под ред. </w:t>
      </w:r>
    </w:p>
    <w:p w:rsidR="007B3868" w:rsidRPr="003E511C" w:rsidRDefault="003E511C" w:rsidP="007B3868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Б. М. </w:t>
      </w:r>
      <w:proofErr w:type="spellStart"/>
      <w:r>
        <w:rPr>
          <w:rFonts w:ascii="Times New Roman" w:hAnsi="Times New Roman"/>
          <w:sz w:val="24"/>
        </w:rPr>
        <w:t>Неменского</w:t>
      </w:r>
      <w:proofErr w:type="spellEnd"/>
      <w:r>
        <w:rPr>
          <w:rFonts w:ascii="Times New Roman" w:hAnsi="Times New Roman"/>
          <w:sz w:val="24"/>
        </w:rPr>
        <w:t>. – М.: Просвещение, 2020г.</w:t>
      </w:r>
    </w:p>
    <w:p w:rsidR="005A4256" w:rsidRDefault="005A4256">
      <w:pPr>
        <w:jc w:val="center"/>
      </w:pPr>
    </w:p>
    <w:p w:rsidR="005A4256" w:rsidRDefault="003E511C">
      <w:pPr>
        <w:pStyle w:val="a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Цель: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— формирование художественной культуры учащихся как неотъемлемой части культуры духовной, т. е. культуры </w:t>
      </w:r>
      <w:proofErr w:type="spellStart"/>
      <w:r>
        <w:rPr>
          <w:rFonts w:ascii="Times New Roman" w:hAnsi="Times New Roman"/>
          <w:sz w:val="24"/>
        </w:rPr>
        <w:t>мироотношений</w:t>
      </w:r>
      <w:proofErr w:type="spellEnd"/>
      <w:r>
        <w:rPr>
          <w:rFonts w:ascii="Times New Roman" w:hAnsi="Times New Roman"/>
          <w:sz w:val="24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ребенка. </w:t>
      </w:r>
    </w:p>
    <w:p w:rsidR="005A4256" w:rsidRDefault="003E511C">
      <w:pPr>
        <w:pStyle w:val="a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Задачи: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овладеть выразительными возможностями художественных материалов. Многообразие видов деятельности стимулирует интерес обучающихся к предмету, изучению искусства и является необходимым условием формирования личности каждого.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развить у ребенка интерес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A311F8" w:rsidRDefault="00A311F8" w:rsidP="00A311F8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На изучение предмета «Изобразительное искусство» отводится 1ч. в неделю (34 учебные недели). Количество часов за год - 34</w:t>
      </w:r>
    </w:p>
    <w:p w:rsidR="005A4256" w:rsidRDefault="005A4256">
      <w:pPr>
        <w:pStyle w:val="a6"/>
        <w:rPr>
          <w:rFonts w:ascii="Times New Roman" w:hAnsi="Times New Roman"/>
          <w:sz w:val="24"/>
        </w:rPr>
      </w:pPr>
    </w:p>
    <w:p w:rsidR="005A4256" w:rsidRDefault="003E511C">
      <w:pPr>
        <w:pStyle w:val="a6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ПЛАНИРУЕМЫЕ РЕЗУЛЬТАТЫ ОСВОЕНИЯ УЧЕБНОГО ПРЕДМЕТА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Личностные результаты</w:t>
      </w:r>
      <w:r>
        <w:rPr>
          <w:rFonts w:ascii="Times New Roman" w:hAnsi="Times New Roman"/>
          <w:sz w:val="24"/>
        </w:rPr>
        <w:t xml:space="preserve"> отражаются в индивидуальных качественных свойствах обучающихся, которые они должны приобрести в процессе освоения учебного предмета по программе «Изобразительное искусство»: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чувство гордости за культуру и искусство Родины, своего народа;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уважительное отношение к культуре и искусству других народов нашей страны и мира в целом;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понимание особой роли культуры </w:t>
      </w:r>
      <w:proofErr w:type="gramStart"/>
      <w:r>
        <w:rPr>
          <w:rFonts w:ascii="Times New Roman" w:hAnsi="Times New Roman"/>
          <w:sz w:val="24"/>
        </w:rPr>
        <w:t>и  искусства</w:t>
      </w:r>
      <w:proofErr w:type="gramEnd"/>
      <w:r>
        <w:rPr>
          <w:rFonts w:ascii="Times New Roman" w:hAnsi="Times New Roman"/>
          <w:sz w:val="24"/>
        </w:rPr>
        <w:t xml:space="preserve"> в жизни общества и каждого отдельного человека;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сформированность</w:t>
      </w:r>
      <w:proofErr w:type="spellEnd"/>
      <w:r>
        <w:rPr>
          <w:rFonts w:ascii="Times New Roman" w:hAnsi="Times New Roman"/>
          <w:sz w:val="24"/>
        </w:rPr>
        <w:t xml:space="preserve"> эстетических чувств, художественно-творческого мышления, наблюдательности и фантазии;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сформированность</w:t>
      </w:r>
      <w:proofErr w:type="spellEnd"/>
      <w:r>
        <w:rPr>
          <w:rFonts w:ascii="Times New Roman" w:hAnsi="Times New Roman"/>
          <w:sz w:val="24"/>
        </w:rPr>
        <w:t xml:space="preserve"> эстетических потребностей — потребностей в общении с искусством, природой, потребностей в </w:t>
      </w:r>
      <w:proofErr w:type="gramStart"/>
      <w:r>
        <w:rPr>
          <w:rFonts w:ascii="Times New Roman" w:hAnsi="Times New Roman"/>
          <w:sz w:val="24"/>
        </w:rPr>
        <w:t>творческом  отношении</w:t>
      </w:r>
      <w:proofErr w:type="gramEnd"/>
      <w:r>
        <w:rPr>
          <w:rFonts w:ascii="Times New Roman" w:hAnsi="Times New Roman"/>
          <w:sz w:val="24"/>
        </w:rPr>
        <w:t xml:space="preserve"> к окружающему миру, потребностей в самостоятельной практической творческой деятельности;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A4256" w:rsidRDefault="003E511C">
      <w:pPr>
        <w:pStyle w:val="a6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- овладение навыками коллективной деятельности </w:t>
      </w:r>
      <w:r>
        <w:rPr>
          <w:rFonts w:ascii="Times New Roman" w:hAnsi="Times New Roman"/>
          <w:sz w:val="24"/>
        </w:rPr>
        <w:t xml:space="preserve">в процессе совместной творческой работы </w:t>
      </w:r>
      <w:r>
        <w:rPr>
          <w:rFonts w:ascii="Times New Roman" w:hAnsi="Times New Roman"/>
          <w:color w:val="000000"/>
          <w:sz w:val="24"/>
        </w:rPr>
        <w:t>в команде одноклассников под руководством учителя;</w:t>
      </w:r>
    </w:p>
    <w:p w:rsidR="005A4256" w:rsidRDefault="003E511C">
      <w:pPr>
        <w:pStyle w:val="a6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- умение сотрудничать с товарищами в процессе совместной деятельности, соотносить свою часть работы с общим замыслом;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умение обсуждать и анализировать </w:t>
      </w:r>
      <w:proofErr w:type="gramStart"/>
      <w:r>
        <w:rPr>
          <w:rFonts w:ascii="Times New Roman" w:hAnsi="Times New Roman"/>
          <w:sz w:val="24"/>
        </w:rPr>
        <w:t>собственную  художественную</w:t>
      </w:r>
      <w:proofErr w:type="gramEnd"/>
      <w:r>
        <w:rPr>
          <w:rFonts w:ascii="Times New Roman" w:hAnsi="Times New Roman"/>
          <w:sz w:val="24"/>
        </w:rPr>
        <w:t xml:space="preserve">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5A4256" w:rsidRDefault="005A4256">
      <w:pPr>
        <w:jc w:val="both"/>
        <w:rPr>
          <w:b/>
        </w:rPr>
      </w:pPr>
    </w:p>
    <w:p w:rsidR="005A4256" w:rsidRDefault="003E511C">
      <w:pPr>
        <w:pStyle w:val="a6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</w:rPr>
        <w:t xml:space="preserve"> результаты</w:t>
      </w:r>
      <w:r>
        <w:rPr>
          <w:rFonts w:ascii="Times New Roman" w:hAnsi="Times New Roman"/>
          <w:sz w:val="24"/>
        </w:rPr>
        <w:t xml:space="preserve"> характеризуют </w:t>
      </w:r>
      <w:proofErr w:type="gramStart"/>
      <w:r>
        <w:rPr>
          <w:rFonts w:ascii="Times New Roman" w:hAnsi="Times New Roman"/>
          <w:sz w:val="24"/>
        </w:rPr>
        <w:t xml:space="preserve">уровень  </w:t>
      </w:r>
      <w:proofErr w:type="spellStart"/>
      <w:r>
        <w:rPr>
          <w:rFonts w:ascii="Times New Roman" w:hAnsi="Times New Roman"/>
          <w:sz w:val="24"/>
        </w:rPr>
        <w:t>сформированности</w:t>
      </w:r>
      <w:proofErr w:type="spellEnd"/>
      <w:proofErr w:type="gramEnd"/>
      <w:r>
        <w:rPr>
          <w:rFonts w:ascii="Times New Roman" w:hAnsi="Times New Roman"/>
          <w:sz w:val="24"/>
        </w:rPr>
        <w:t xml:space="preserve">   универсальных способностей обучающихся, проявляющихся в познавательной и практической творческой деятельности: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овладение умением вести диалог, распределять функции и роли в процессе выполнения коллективной творческой работы;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рационально строить самостоятельную творческую деятельность, умение организовать место занятий;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осознанное стремление к освоению новых знаний и умений, к достижению более высоких и оригинальных творческих результатов.</w:t>
      </w:r>
    </w:p>
    <w:p w:rsidR="005A4256" w:rsidRDefault="003E511C">
      <w:pPr>
        <w:pStyle w:val="a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t xml:space="preserve">Предметные </w:t>
      </w:r>
      <w:proofErr w:type="spellStart"/>
      <w:r>
        <w:rPr>
          <w:rFonts w:ascii="Times New Roman" w:hAnsi="Times New Roman"/>
          <w:b/>
        </w:rPr>
        <w:t>результаты</w:t>
      </w:r>
      <w:r>
        <w:rPr>
          <w:rFonts w:ascii="Times New Roman" w:hAnsi="Times New Roman"/>
          <w:sz w:val="24"/>
        </w:rPr>
        <w:t>характеризуют</w:t>
      </w:r>
      <w:proofErr w:type="spellEnd"/>
      <w:r>
        <w:rPr>
          <w:rFonts w:ascii="Times New Roman" w:hAnsi="Times New Roman"/>
          <w:sz w:val="24"/>
        </w:rPr>
        <w:t xml:space="preserve"> опыт обучающихся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знание основных видов и жанров пространственно-визуальных искусств;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понимание образной природы искусства; 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эстетическая оценка явлений природы, событий окружающего мира;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обсуждать и анализировать произведения искусства, выражая суждения о содержании, сюжетах и выразительных средствах;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усвоение названий ведущих художественных музеев России и художественных музеев своего региона; 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видеть проявления визуально-пространственных искусств в окружающей жизни: в доме, на улице, в театре, на празднике;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компоновать на плоскости листа и в объеме задуманный художественный образ;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освоение умений применять в художественно—</w:t>
      </w:r>
      <w:proofErr w:type="gramStart"/>
      <w:r>
        <w:rPr>
          <w:rFonts w:ascii="Times New Roman" w:hAnsi="Times New Roman"/>
          <w:sz w:val="24"/>
        </w:rPr>
        <w:t>творческой  деятельности</w:t>
      </w:r>
      <w:proofErr w:type="gramEnd"/>
      <w:r>
        <w:rPr>
          <w:rFonts w:ascii="Times New Roman" w:hAnsi="Times New Roman"/>
          <w:sz w:val="24"/>
        </w:rPr>
        <w:t xml:space="preserve"> основ </w:t>
      </w:r>
      <w:proofErr w:type="spellStart"/>
      <w:r>
        <w:rPr>
          <w:rFonts w:ascii="Times New Roman" w:hAnsi="Times New Roman"/>
          <w:sz w:val="24"/>
        </w:rPr>
        <w:t>цветоведения</w:t>
      </w:r>
      <w:proofErr w:type="spellEnd"/>
      <w:r>
        <w:rPr>
          <w:rFonts w:ascii="Times New Roman" w:hAnsi="Times New Roman"/>
          <w:sz w:val="24"/>
        </w:rPr>
        <w:t>, основ графической грамоты;</w:t>
      </w:r>
    </w:p>
    <w:p w:rsidR="005A4256" w:rsidRDefault="003E511C">
      <w:pPr>
        <w:pStyle w:val="a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- </w:t>
      </w:r>
      <w:proofErr w:type="gramStart"/>
      <w:r>
        <w:rPr>
          <w:rFonts w:ascii="Times New Roman" w:hAnsi="Times New Roman"/>
          <w:sz w:val="24"/>
        </w:rPr>
        <w:t>овладение  навыками</w:t>
      </w:r>
      <w:proofErr w:type="gramEnd"/>
      <w:r>
        <w:rPr>
          <w:rFonts w:ascii="Times New Roman" w:hAnsi="Times New Roman"/>
          <w:sz w:val="24"/>
        </w:rPr>
        <w:t xml:space="preserve">  моделирования из бумаги, лепки из пластилина, навыками изображения средствами аппликации и коллажа;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умение характеризовать и эстетически оценивать разнообразие и красоту природы различных регионов нашей страны; 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изображение в творческих </w:t>
      </w:r>
      <w:proofErr w:type="gramStart"/>
      <w:r>
        <w:rPr>
          <w:rFonts w:ascii="Times New Roman" w:hAnsi="Times New Roman"/>
          <w:sz w:val="24"/>
        </w:rPr>
        <w:t>работах  особенностей</w:t>
      </w:r>
      <w:proofErr w:type="gramEnd"/>
      <w:r>
        <w:rPr>
          <w:rFonts w:ascii="Times New Roman" w:hAnsi="Times New Roman"/>
          <w:sz w:val="24"/>
        </w:rPr>
        <w:t xml:space="preserve">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proofErr w:type="gramStart"/>
      <w:r>
        <w:rPr>
          <w:rFonts w:ascii="Times New Roman" w:hAnsi="Times New Roman"/>
          <w:sz w:val="24"/>
        </w:rPr>
        <w:t>умение  объяснять</w:t>
      </w:r>
      <w:proofErr w:type="gramEnd"/>
      <w:r>
        <w:rPr>
          <w:rFonts w:ascii="Times New Roman" w:hAnsi="Times New Roman"/>
          <w:sz w:val="24"/>
        </w:rPr>
        <w:t xml:space="preserve"> значение памятников и архитектурной среды древнего зодчества для современного общества;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5A4256" w:rsidRDefault="003E511C">
      <w:pPr>
        <w:pStyle w:val="a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умение приводить примеры произведений искусства, выражающих красоту мудрости и богатой духовной жизни, красоту </w:t>
      </w:r>
      <w:proofErr w:type="gramStart"/>
      <w:r>
        <w:rPr>
          <w:rFonts w:ascii="Times New Roman" w:hAnsi="Times New Roman"/>
          <w:sz w:val="24"/>
        </w:rPr>
        <w:t>внутреннего  мира</w:t>
      </w:r>
      <w:proofErr w:type="gramEnd"/>
      <w:r>
        <w:rPr>
          <w:rFonts w:ascii="Times New Roman" w:hAnsi="Times New Roman"/>
          <w:sz w:val="24"/>
        </w:rPr>
        <w:t xml:space="preserve"> человека.</w:t>
      </w:r>
    </w:p>
    <w:tbl>
      <w:tblPr>
        <w:tblpPr w:leftFromText="180" w:rightFromText="180" w:vertAnchor="text" w:horzAnchor="margin" w:tblpX="1" w:tblpY="250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37"/>
        <w:gridCol w:w="4536"/>
      </w:tblGrid>
      <w:tr w:rsidR="005A4256">
        <w:tc>
          <w:tcPr>
            <w:tcW w:w="5637" w:type="dxa"/>
          </w:tcPr>
          <w:p w:rsidR="005A4256" w:rsidRDefault="003E511C">
            <w:pPr>
              <w:widowControl w:val="0"/>
              <w:ind w:left="284"/>
              <w:jc w:val="center"/>
              <w:rPr>
                <w:b/>
              </w:rPr>
            </w:pPr>
            <w:r>
              <w:rPr>
                <w:b/>
              </w:rPr>
              <w:t>У выпускника будут сформированы</w:t>
            </w:r>
          </w:p>
        </w:tc>
        <w:tc>
          <w:tcPr>
            <w:tcW w:w="4536" w:type="dxa"/>
          </w:tcPr>
          <w:p w:rsidR="005A4256" w:rsidRDefault="003E511C">
            <w:pPr>
              <w:ind w:right="5"/>
              <w:jc w:val="center"/>
              <w:rPr>
                <w:b/>
                <w:i/>
                <w:u w:val="single"/>
              </w:rPr>
            </w:pPr>
            <w:r>
              <w:rPr>
                <w:b/>
              </w:rPr>
              <w:t>Выпускник получит возможность для формирования</w:t>
            </w:r>
          </w:p>
        </w:tc>
      </w:tr>
      <w:tr w:rsidR="005A4256">
        <w:tc>
          <w:tcPr>
            <w:tcW w:w="10173" w:type="dxa"/>
            <w:gridSpan w:val="2"/>
          </w:tcPr>
          <w:p w:rsidR="005A4256" w:rsidRDefault="003E511C">
            <w:pPr>
              <w:ind w:right="5"/>
              <w:jc w:val="center"/>
              <w:rPr>
                <w:b/>
                <w:i/>
                <w:u w:val="single"/>
              </w:rPr>
            </w:pPr>
            <w:r>
              <w:rPr>
                <w:b/>
              </w:rPr>
              <w:t>Личностные результаты</w:t>
            </w:r>
          </w:p>
        </w:tc>
      </w:tr>
      <w:tr w:rsidR="005A4256">
        <w:tc>
          <w:tcPr>
            <w:tcW w:w="5637" w:type="dxa"/>
          </w:tcPr>
          <w:p w:rsidR="005A4256" w:rsidRDefault="003E511C">
            <w:pPr>
              <w:widowControl w:val="0"/>
              <w:numPr>
                <w:ilvl w:val="1"/>
                <w:numId w:val="8"/>
              </w:numPr>
              <w:ind w:left="284" w:hanging="284"/>
              <w:jc w:val="both"/>
            </w:pPr>
            <w: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ind w:left="284" w:hanging="284"/>
              <w:jc w:val="both"/>
            </w:pPr>
            <w:r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ind w:left="284" w:hanging="284"/>
              <w:jc w:val="both"/>
            </w:pPr>
            <w:r>
              <w:t>учебно-познавательный интерес к новому учебному материалу и способам решения новой задачи;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ind w:left="284" w:hanging="284"/>
              <w:jc w:val="both"/>
            </w:pPr>
            <w:r>
      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ind w:left="284" w:hanging="284"/>
              <w:jc w:val="both"/>
            </w:pPr>
            <w:r>
              <w:t>способность к самооценке на основе критериев успешности учебной деятельности;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left" w:pos="1276"/>
              </w:tabs>
              <w:ind w:left="284" w:hanging="284"/>
              <w:jc w:val="both"/>
            </w:pPr>
            <w:r>
              <w:t>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left" w:pos="1276"/>
              </w:tabs>
              <w:ind w:left="284" w:hanging="284"/>
              <w:jc w:val="both"/>
            </w:pPr>
            <w:r>
              <w:t>ориентация в нравственном содержании и смысле, как собственных поступков, так и поступков окружающих людей;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left" w:pos="1276"/>
              </w:tabs>
              <w:ind w:left="284" w:hanging="284"/>
              <w:jc w:val="both"/>
            </w:pPr>
            <w:r>
              <w:t>знание основных моральных норм и ориентация на их выполнение, дифференциация моральных и конвенциональных норм;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left" w:pos="1276"/>
              </w:tabs>
              <w:ind w:left="284" w:hanging="284"/>
              <w:jc w:val="both"/>
            </w:pPr>
            <w:r>
              <w:lastRenderedPageBreak/>
              <w:t>развитие этических чувств – стыда, вины, совести как регуляторов морального поведения;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left" w:pos="1276"/>
              </w:tabs>
              <w:ind w:left="284" w:hanging="284"/>
              <w:jc w:val="both"/>
            </w:pPr>
            <w:proofErr w:type="spellStart"/>
            <w:r>
              <w:t>эмпатия</w:t>
            </w:r>
            <w:proofErr w:type="spellEnd"/>
            <w:r>
              <w:t>, как понимание чувств других людей и сопереживание им;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left" w:pos="1276"/>
              </w:tabs>
              <w:ind w:left="284" w:hanging="284"/>
              <w:jc w:val="both"/>
            </w:pPr>
            <w:r>
              <w:t>установка на здоровый образ жизни;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left" w:pos="1276"/>
              </w:tabs>
              <w:ind w:left="284" w:hanging="284"/>
              <w:jc w:val="both"/>
            </w:pPr>
            <w:r>
      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>
              <w:t>здоровьесберегающего</w:t>
            </w:r>
            <w:proofErr w:type="spellEnd"/>
            <w:r>
              <w:t xml:space="preserve"> поведения;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left" w:pos="1276"/>
              </w:tabs>
              <w:ind w:left="284" w:hanging="284"/>
              <w:jc w:val="both"/>
            </w:pPr>
            <w:r>
              <w:t>чувство прекрасного и эстетические чувства на основе знакомства с мировой и отечественной художественной культурой.</w:t>
            </w:r>
          </w:p>
        </w:tc>
        <w:tc>
          <w:tcPr>
            <w:tcW w:w="4536" w:type="dxa"/>
          </w:tcPr>
          <w:p w:rsidR="005A4256" w:rsidRDefault="003E511C">
            <w:pPr>
              <w:widowControl w:val="0"/>
              <w:numPr>
                <w:ilvl w:val="1"/>
                <w:numId w:val="8"/>
              </w:numPr>
              <w:ind w:left="284" w:hanging="284"/>
              <w:jc w:val="both"/>
            </w:pPr>
            <w:r>
              <w:lastRenderedPageBreak/>
              <w:t>внутренней позиции обучающегося на уровне положительного отношения к образовательному учреждению, понимания необходимости учения;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ind w:left="284" w:hanging="284"/>
              <w:jc w:val="both"/>
            </w:pPr>
            <w:r>
              <w:t>выраженной устойчивой учебно-познавательной мотивации учения;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ind w:left="284" w:hanging="284"/>
              <w:jc w:val="both"/>
            </w:pPr>
            <w:r>
              <w:t>устойчивого учебно-познавательного интереса к новым общим способам решения задач;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ind w:left="284" w:hanging="284"/>
              <w:jc w:val="both"/>
            </w:pPr>
            <w:r>
              <w:t>адекватного понимания причин успешности/</w:t>
            </w:r>
            <w:proofErr w:type="spellStart"/>
            <w:r>
              <w:t>неуспешности</w:t>
            </w:r>
            <w:proofErr w:type="spellEnd"/>
            <w:r>
              <w:t xml:space="preserve"> учебной деятельности;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left" w:pos="993"/>
              </w:tabs>
              <w:ind w:left="284" w:hanging="284"/>
              <w:jc w:val="both"/>
            </w:pPr>
            <w:r>
              <w:t>положительной адекватной дифференцированной самооценки на основе критерия успешности реализации социальной роли «хорошего ученика»;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left" w:pos="993"/>
              </w:tabs>
              <w:ind w:left="284" w:hanging="284"/>
              <w:jc w:val="both"/>
            </w:pPr>
            <w:r>
              <w:t>компетентности в реализации основ гражданской идентичности в поступках и деятельности;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left" w:pos="993"/>
              </w:tabs>
              <w:ind w:left="284" w:hanging="284"/>
              <w:jc w:val="both"/>
            </w:pPr>
            <w:r>
      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left" w:pos="993"/>
              </w:tabs>
              <w:ind w:left="284" w:hanging="284"/>
              <w:jc w:val="both"/>
            </w:pPr>
            <w:r>
              <w:t>установки на здоровый образ жизни и реализации её в реальном поведении и поступках;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left" w:pos="993"/>
              </w:tabs>
              <w:ind w:left="284" w:hanging="284"/>
              <w:jc w:val="both"/>
            </w:pPr>
            <w:r>
              <w:t xml:space="preserve">осознанных устойчивых эстетических предпочтений и ориентации на </w:t>
            </w:r>
            <w:r>
              <w:lastRenderedPageBreak/>
              <w:t>искусство как значимую сферу человеческой жизни;</w:t>
            </w:r>
          </w:p>
          <w:p w:rsidR="005A4256" w:rsidRDefault="003E511C">
            <w:pPr>
              <w:widowControl w:val="0"/>
              <w:numPr>
                <w:ilvl w:val="1"/>
                <w:numId w:val="8"/>
              </w:numPr>
              <w:tabs>
                <w:tab w:val="clear" w:pos="1440"/>
                <w:tab w:val="left" w:pos="993"/>
              </w:tabs>
              <w:ind w:left="284" w:hanging="284"/>
              <w:jc w:val="both"/>
            </w:pPr>
            <w:proofErr w:type="spellStart"/>
            <w:r>
              <w:t>эмпатии</w:t>
            </w:r>
            <w:proofErr w:type="spellEnd"/>
            <w:r>
              <w:t>, как осознанного понимания чувств других людей и сопереживания им, выражающихся в поступках, направленных на помощь и обеспечение благополучия.</w:t>
            </w:r>
          </w:p>
          <w:p w:rsidR="005A4256" w:rsidRDefault="005A4256">
            <w:pPr>
              <w:ind w:right="5"/>
              <w:rPr>
                <w:b/>
                <w:i/>
                <w:u w:val="single"/>
              </w:rPr>
            </w:pPr>
          </w:p>
        </w:tc>
      </w:tr>
      <w:tr w:rsidR="005A4256">
        <w:tc>
          <w:tcPr>
            <w:tcW w:w="10173" w:type="dxa"/>
            <w:gridSpan w:val="2"/>
          </w:tcPr>
          <w:p w:rsidR="005A4256" w:rsidRDefault="003E511C">
            <w:pPr>
              <w:ind w:right="5"/>
              <w:jc w:val="center"/>
              <w:rPr>
                <w:b/>
                <w:i/>
                <w:u w:val="single"/>
              </w:rPr>
            </w:pPr>
            <w:proofErr w:type="spellStart"/>
            <w:r>
              <w:rPr>
                <w:b/>
              </w:rPr>
              <w:lastRenderedPageBreak/>
              <w:t>Метапредметные</w:t>
            </w:r>
            <w:proofErr w:type="spellEnd"/>
            <w:r>
              <w:rPr>
                <w:b/>
              </w:rPr>
              <w:t xml:space="preserve"> результаты</w:t>
            </w:r>
          </w:p>
        </w:tc>
      </w:tr>
      <w:tr w:rsidR="005A4256">
        <w:tc>
          <w:tcPr>
            <w:tcW w:w="10173" w:type="dxa"/>
            <w:gridSpan w:val="2"/>
          </w:tcPr>
          <w:p w:rsidR="005A4256" w:rsidRDefault="003E511C">
            <w:pPr>
              <w:ind w:right="5"/>
              <w:jc w:val="center"/>
              <w:rPr>
                <w:b/>
                <w:i/>
                <w:u w:val="single"/>
              </w:rPr>
            </w:pPr>
            <w:r>
              <w:rPr>
                <w:b/>
                <w:color w:val="000000"/>
              </w:rPr>
              <w:t>Регулятивные УУД</w:t>
            </w:r>
          </w:p>
        </w:tc>
      </w:tr>
      <w:tr w:rsidR="005A4256">
        <w:tc>
          <w:tcPr>
            <w:tcW w:w="5637" w:type="dxa"/>
          </w:tcPr>
          <w:p w:rsidR="005A4256" w:rsidRDefault="003E511C">
            <w:pPr>
              <w:numPr>
                <w:ilvl w:val="1"/>
                <w:numId w:val="12"/>
              </w:numPr>
              <w:tabs>
                <w:tab w:val="clear" w:pos="1440"/>
                <w:tab w:val="left" w:pos="284"/>
                <w:tab w:val="left" w:leader="dot" w:pos="62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принимать и сохранять учебную задачу; </w:t>
            </w:r>
          </w:p>
          <w:p w:rsidR="005A4256" w:rsidRDefault="003E511C">
            <w:pPr>
              <w:numPr>
                <w:ilvl w:val="1"/>
                <w:numId w:val="12"/>
              </w:numPr>
              <w:tabs>
                <w:tab w:val="clear" w:pos="1440"/>
                <w:tab w:val="left" w:pos="284"/>
                <w:tab w:val="left" w:leader="dot" w:pos="62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5A4256" w:rsidRDefault="003E511C">
            <w:pPr>
              <w:numPr>
                <w:ilvl w:val="1"/>
                <w:numId w:val="12"/>
              </w:numPr>
              <w:tabs>
                <w:tab w:val="clear" w:pos="1440"/>
                <w:tab w:val="left" w:pos="284"/>
                <w:tab w:val="left" w:leader="dot" w:pos="62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5A4256" w:rsidRDefault="003E511C">
            <w:pPr>
              <w:numPr>
                <w:ilvl w:val="1"/>
                <w:numId w:val="12"/>
              </w:numPr>
              <w:tabs>
                <w:tab w:val="clear" w:pos="1440"/>
                <w:tab w:val="left" w:pos="284"/>
                <w:tab w:val="left" w:leader="dot" w:pos="62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учитывать установленные правила в планировании и контроле способа решения;</w:t>
            </w:r>
          </w:p>
          <w:p w:rsidR="005A4256" w:rsidRDefault="003E511C">
            <w:pPr>
              <w:numPr>
                <w:ilvl w:val="1"/>
                <w:numId w:val="12"/>
              </w:numPr>
              <w:tabs>
                <w:tab w:val="clear" w:pos="1440"/>
                <w:tab w:val="left" w:pos="284"/>
                <w:tab w:val="left" w:leader="dot" w:pos="62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итоговый и пошаговый контроль по результату (в случае работы в интерактивной среде пользоваться реакцией среды решения задачи);</w:t>
            </w:r>
          </w:p>
          <w:p w:rsidR="005A4256" w:rsidRDefault="003E511C">
            <w:pPr>
              <w:numPr>
                <w:ilvl w:val="1"/>
                <w:numId w:val="12"/>
              </w:numPr>
              <w:tabs>
                <w:tab w:val="clear" w:pos="1440"/>
                <w:tab w:val="left" w:pos="284"/>
                <w:tab w:val="left" w:leader="dot" w:pos="624"/>
                <w:tab w:val="left" w:pos="709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      </w:r>
          </w:p>
          <w:p w:rsidR="005A4256" w:rsidRDefault="003E511C">
            <w:pPr>
              <w:numPr>
                <w:ilvl w:val="1"/>
                <w:numId w:val="12"/>
              </w:numPr>
              <w:tabs>
                <w:tab w:val="clear" w:pos="1440"/>
                <w:tab w:val="left" w:pos="284"/>
                <w:tab w:val="left" w:leader="dot" w:pos="624"/>
                <w:tab w:val="left" w:pos="709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адекватно воспринимать предложения и оценку учителей, товарищей, родителей и других людей;</w:t>
            </w:r>
          </w:p>
          <w:p w:rsidR="005A4256" w:rsidRDefault="003E511C">
            <w:pPr>
              <w:numPr>
                <w:ilvl w:val="1"/>
                <w:numId w:val="12"/>
              </w:numPr>
              <w:tabs>
                <w:tab w:val="clear" w:pos="1440"/>
                <w:tab w:val="left" w:pos="284"/>
                <w:tab w:val="left" w:leader="dot" w:pos="624"/>
                <w:tab w:val="left" w:pos="709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различать способ и результат действия; </w:t>
            </w:r>
          </w:p>
          <w:p w:rsidR="005A4256" w:rsidRDefault="003E511C">
            <w:pPr>
              <w:numPr>
                <w:ilvl w:val="1"/>
                <w:numId w:val="12"/>
              </w:numPr>
              <w:tabs>
                <w:tab w:val="clear" w:pos="1440"/>
                <w:tab w:val="left" w:pos="284"/>
                <w:tab w:val="left" w:leader="dot" w:pos="624"/>
                <w:tab w:val="left" w:pos="709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 и иностранном языках. </w:t>
            </w:r>
          </w:p>
        </w:tc>
        <w:tc>
          <w:tcPr>
            <w:tcW w:w="4536" w:type="dxa"/>
          </w:tcPr>
          <w:p w:rsidR="005A4256" w:rsidRDefault="003E511C">
            <w:pPr>
              <w:numPr>
                <w:ilvl w:val="1"/>
                <w:numId w:val="12"/>
              </w:numPr>
              <w:tabs>
                <w:tab w:val="clear" w:pos="1440"/>
                <w:tab w:val="left" w:pos="284"/>
                <w:tab w:val="left" w:leader="dot" w:pos="62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в сотрудничестве с учителем ставить новые учебные задачи;</w:t>
            </w:r>
          </w:p>
          <w:p w:rsidR="005A4256" w:rsidRDefault="003E511C">
            <w:pPr>
              <w:numPr>
                <w:ilvl w:val="1"/>
                <w:numId w:val="12"/>
              </w:numPr>
              <w:tabs>
                <w:tab w:val="clear" w:pos="1440"/>
                <w:tab w:val="left" w:pos="284"/>
                <w:tab w:val="left" w:leader="dot" w:pos="62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преобразовывать практическую задачу в познавательную;</w:t>
            </w:r>
          </w:p>
          <w:p w:rsidR="005A4256" w:rsidRDefault="003E511C">
            <w:pPr>
              <w:numPr>
                <w:ilvl w:val="1"/>
                <w:numId w:val="12"/>
              </w:numPr>
              <w:tabs>
                <w:tab w:val="clear" w:pos="1440"/>
                <w:tab w:val="left" w:pos="284"/>
                <w:tab w:val="left" w:leader="dot" w:pos="62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проявлять познавательную инициативу в учебном сотрудничестве;</w:t>
            </w:r>
          </w:p>
          <w:p w:rsidR="005A4256" w:rsidRDefault="003E511C">
            <w:pPr>
              <w:numPr>
                <w:ilvl w:val="1"/>
                <w:numId w:val="12"/>
              </w:numPr>
              <w:tabs>
                <w:tab w:val="clear" w:pos="1440"/>
                <w:tab w:val="left" w:pos="284"/>
                <w:tab w:val="left" w:leader="dot" w:pos="62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самостоятельно учитывать выделенные учителем ориентиры действия в новом учебном материале;</w:t>
            </w:r>
          </w:p>
          <w:p w:rsidR="005A4256" w:rsidRDefault="003E511C">
            <w:pPr>
              <w:numPr>
                <w:ilvl w:val="1"/>
                <w:numId w:val="12"/>
              </w:numPr>
              <w:tabs>
                <w:tab w:val="clear" w:pos="1440"/>
                <w:tab w:val="left" w:pos="284"/>
                <w:tab w:val="left" w:leader="dot" w:pos="62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внимания.</w:t>
            </w:r>
          </w:p>
          <w:p w:rsidR="005A4256" w:rsidRDefault="005A4256">
            <w:pPr>
              <w:ind w:right="5"/>
              <w:rPr>
                <w:b/>
                <w:i/>
                <w:u w:val="single"/>
              </w:rPr>
            </w:pPr>
          </w:p>
        </w:tc>
      </w:tr>
      <w:tr w:rsidR="005A4256">
        <w:tc>
          <w:tcPr>
            <w:tcW w:w="10173" w:type="dxa"/>
            <w:gridSpan w:val="2"/>
          </w:tcPr>
          <w:p w:rsidR="005A4256" w:rsidRDefault="003E511C">
            <w:pPr>
              <w:ind w:right="5"/>
              <w:jc w:val="center"/>
              <w:rPr>
                <w:b/>
                <w:i/>
                <w:u w:val="single"/>
              </w:rPr>
            </w:pPr>
            <w:r>
              <w:rPr>
                <w:b/>
                <w:color w:val="000000"/>
              </w:rPr>
              <w:t>Познавательные универсальные учебные действия</w:t>
            </w:r>
          </w:p>
        </w:tc>
      </w:tr>
      <w:tr w:rsidR="005A4256">
        <w:tc>
          <w:tcPr>
            <w:tcW w:w="5637" w:type="dxa"/>
          </w:tcPr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 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осуществлять запись (фиксацию) выборочной информации об окружающем мире и о себе самом, в том числе с помощью инструментов </w:t>
            </w:r>
            <w:r>
              <w:rPr>
                <w:color w:val="000000"/>
              </w:rPr>
              <w:lastRenderedPageBreak/>
              <w:t>ИКТ;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использовать знаково-символические средства, в том числе модели (включая виртуальные) и схемы (включая концептуальные) для решения задач; 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строить сообщения в устной и письменной форме; 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ориентироваться на разнообразие способов решения задач; 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анализ объектов с выделением существенных и несущественных признаков;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синтез как составление целого из частей;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проводить сравнение;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устанавливать причинно-следственные связи в изучаемом круге явлений;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строить рассуждения в форме связи простых суждений об объекте, его строении, свойствах и связях; 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устанавливать аналогии;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624"/>
                <w:tab w:val="left" w:pos="1276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владеть рядом общих приёмов решения задач.</w:t>
            </w:r>
          </w:p>
        </w:tc>
        <w:tc>
          <w:tcPr>
            <w:tcW w:w="4536" w:type="dxa"/>
          </w:tcPr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28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осуществлять расширенный поиск информации с использованием ресурсов библиотек и сети Интернет;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28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записывать, фиксировать информацию об окружающем мире с помощью инструментов ИКТ;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28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создавать и преобразовывать модели и схемы для решения задач;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28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осознанно и произвольно строить сообщения в устной и письменной </w:t>
            </w:r>
            <w:r>
              <w:rPr>
                <w:color w:val="000000"/>
              </w:rPr>
              <w:lastRenderedPageBreak/>
              <w:t>форме;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28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28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28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осуществлять сравнение, </w:t>
            </w:r>
            <w:proofErr w:type="spellStart"/>
            <w:r>
              <w:rPr>
                <w:color w:val="000000"/>
              </w:rPr>
              <w:t>сериацию</w:t>
            </w:r>
            <w:proofErr w:type="spellEnd"/>
            <w:r>
              <w:rPr>
                <w:color w:val="000000"/>
              </w:rPr>
              <w:t xml:space="preserve"> и классификацию, самостоятельно выбирая основания и критерии для указанных логических операций;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28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строить логическое рассуждение, включающее установление причинно-следственных связей;</w:t>
            </w:r>
          </w:p>
          <w:p w:rsidR="005A4256" w:rsidRDefault="003E511C">
            <w:pPr>
              <w:numPr>
                <w:ilvl w:val="1"/>
                <w:numId w:val="17"/>
              </w:numPr>
              <w:tabs>
                <w:tab w:val="clear" w:pos="1440"/>
                <w:tab w:val="left" w:leader="dot" w:pos="28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произвольно и осознанно владеть общими приёмами решения задач.</w:t>
            </w:r>
          </w:p>
          <w:p w:rsidR="005A4256" w:rsidRDefault="005A4256">
            <w:pPr>
              <w:ind w:right="5"/>
              <w:rPr>
                <w:b/>
                <w:i/>
                <w:u w:val="single"/>
              </w:rPr>
            </w:pPr>
          </w:p>
          <w:p w:rsidR="005A4256" w:rsidRDefault="005A4256">
            <w:pPr>
              <w:ind w:right="5"/>
              <w:rPr>
                <w:b/>
                <w:i/>
                <w:u w:val="single"/>
              </w:rPr>
            </w:pPr>
          </w:p>
        </w:tc>
      </w:tr>
      <w:tr w:rsidR="005A4256">
        <w:tc>
          <w:tcPr>
            <w:tcW w:w="10173" w:type="dxa"/>
            <w:gridSpan w:val="2"/>
          </w:tcPr>
          <w:p w:rsidR="005A4256" w:rsidRDefault="003E511C">
            <w:pPr>
              <w:ind w:right="5"/>
              <w:jc w:val="center"/>
              <w:rPr>
                <w:b/>
                <w:i/>
                <w:u w:val="single"/>
              </w:rPr>
            </w:pPr>
            <w:r>
              <w:rPr>
                <w:b/>
                <w:color w:val="000000"/>
              </w:rPr>
              <w:lastRenderedPageBreak/>
              <w:t>Коммуникативные универсальные учебные действия</w:t>
            </w:r>
          </w:p>
        </w:tc>
      </w:tr>
      <w:tr w:rsidR="005A4256">
        <w:trPr>
          <w:trHeight w:val="699"/>
        </w:trPr>
        <w:tc>
          <w:tcPr>
            <w:tcW w:w="5637" w:type="dxa"/>
          </w:tcPr>
          <w:p w:rsidR="005A4256" w:rsidRDefault="003E511C">
            <w:pPr>
              <w:numPr>
                <w:ilvl w:val="1"/>
                <w:numId w:val="22"/>
              </w:numPr>
              <w:tabs>
                <w:tab w:val="clear" w:pos="1440"/>
                <w:tab w:val="left" w:pos="317"/>
                <w:tab w:val="left" w:leader="dot" w:pos="624"/>
              </w:tabs>
              <w:ind w:left="317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      </w:r>
          </w:p>
          <w:p w:rsidR="005A4256" w:rsidRDefault="003E511C">
            <w:pPr>
              <w:numPr>
                <w:ilvl w:val="1"/>
                <w:numId w:val="22"/>
              </w:numPr>
              <w:tabs>
                <w:tab w:val="clear" w:pos="1440"/>
                <w:tab w:val="left" w:pos="317"/>
                <w:tab w:val="left" w:leader="dot" w:pos="624"/>
              </w:tabs>
              <w:ind w:left="317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      </w:r>
          </w:p>
          <w:p w:rsidR="005A4256" w:rsidRDefault="003E511C">
            <w:pPr>
              <w:numPr>
                <w:ilvl w:val="1"/>
                <w:numId w:val="22"/>
              </w:numPr>
              <w:tabs>
                <w:tab w:val="clear" w:pos="1440"/>
                <w:tab w:val="left" w:pos="317"/>
                <w:tab w:val="left" w:leader="dot" w:pos="624"/>
              </w:tabs>
              <w:ind w:left="317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учитывать разные мнения и стремиться к координации различных позиций в сотрудничестве;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pos="317"/>
                <w:tab w:val="left" w:leader="dot" w:pos="624"/>
              </w:tabs>
              <w:ind w:left="317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формулировать собственное мнение и позицию;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pos="317"/>
                <w:tab w:val="left" w:leader="dot" w:pos="624"/>
              </w:tabs>
              <w:ind w:left="317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pos="317"/>
                <w:tab w:val="left" w:leader="dot" w:pos="624"/>
              </w:tabs>
              <w:ind w:left="317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строить понятные для партнёра высказывания, учитывающие, что партнёр знает и видит, а что нет;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pos="317"/>
                <w:tab w:val="left" w:leader="dot" w:pos="624"/>
              </w:tabs>
              <w:ind w:left="317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задавать вопросы;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pos="317"/>
                <w:tab w:val="left" w:leader="dot" w:pos="624"/>
              </w:tabs>
              <w:ind w:left="317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контролировать действия партнёра;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pos="317"/>
                <w:tab w:val="left" w:leader="dot" w:pos="624"/>
              </w:tabs>
              <w:ind w:left="317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речь для регуляции своего действия;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pos="317"/>
                <w:tab w:val="left" w:leader="dot" w:pos="624"/>
              </w:tabs>
              <w:ind w:left="317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4536" w:type="dxa"/>
          </w:tcPr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leader="dot" w:pos="624"/>
                <w:tab w:val="left" w:pos="982"/>
              </w:tabs>
              <w:ind w:left="273" w:hanging="273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учитывать и координировать в сотрудничестве позиции других людей, отличные от собственной;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leader="dot" w:pos="624"/>
                <w:tab w:val="left" w:pos="982"/>
              </w:tabs>
              <w:ind w:left="273" w:hanging="273"/>
              <w:jc w:val="both"/>
              <w:rPr>
                <w:color w:val="000000"/>
              </w:rPr>
            </w:pPr>
            <w:r>
              <w:rPr>
                <w:color w:val="000000"/>
              </w:rPr>
              <w:t>учитывать разные мнения и интересы и обосновывать собственную позицию;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leader="dot" w:pos="624"/>
                <w:tab w:val="left" w:pos="982"/>
              </w:tabs>
              <w:ind w:left="273" w:hanging="273"/>
              <w:jc w:val="both"/>
              <w:rPr>
                <w:color w:val="000000"/>
              </w:rPr>
            </w:pPr>
            <w:r>
              <w:rPr>
                <w:color w:val="000000"/>
              </w:rPr>
              <w:t>понимать относительность мнений и подходов к решению проблемы;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leader="dot" w:pos="624"/>
                <w:tab w:val="left" w:pos="982"/>
              </w:tabs>
              <w:ind w:left="273" w:hanging="273"/>
              <w:jc w:val="both"/>
              <w:rPr>
                <w:color w:val="000000"/>
              </w:rPr>
            </w:pPr>
            <w:r>
              <w:rPr>
                <w:color w:val="000000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leader="dot" w:pos="624"/>
                <w:tab w:val="left" w:pos="982"/>
              </w:tabs>
              <w:ind w:left="273" w:hanging="273"/>
              <w:jc w:val="both"/>
              <w:rPr>
                <w:color w:val="000000"/>
              </w:rPr>
            </w:pPr>
            <w:r>
              <w:rPr>
                <w:color w:val="000000"/>
              </w:rPr>
              <w:t>продуктивно содействовать разрешению конфликтов на основе учёта интересов и позиций всех участников;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leader="dot" w:pos="624"/>
                <w:tab w:val="left" w:pos="982"/>
              </w:tabs>
              <w:ind w:left="273" w:hanging="27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 учётом целей коммуникации достаточно точно, последовательно и полно передавать партнёру необходимую информацию как </w:t>
            </w:r>
            <w:r>
              <w:rPr>
                <w:color w:val="000000"/>
              </w:rPr>
              <w:lastRenderedPageBreak/>
              <w:t>ориентир для построения действия;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leader="dot" w:pos="624"/>
                <w:tab w:val="left" w:pos="982"/>
              </w:tabs>
              <w:ind w:left="273" w:hanging="273"/>
              <w:jc w:val="both"/>
              <w:rPr>
                <w:color w:val="000000"/>
              </w:rPr>
            </w:pPr>
            <w:r>
              <w:rPr>
                <w:color w:val="000000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leader="dot" w:pos="624"/>
                <w:tab w:val="left" w:pos="982"/>
              </w:tabs>
              <w:ind w:left="273" w:hanging="273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взаимный контроль и оказывать в сотрудничестве необходимую взаимопомощь;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leader="dot" w:pos="624"/>
                <w:tab w:val="left" w:pos="982"/>
              </w:tabs>
              <w:ind w:left="273" w:hanging="273"/>
              <w:jc w:val="both"/>
              <w:rPr>
                <w:color w:val="000000"/>
              </w:rPr>
            </w:pPr>
            <w:r>
              <w:rPr>
                <w:color w:val="000000"/>
              </w:rPr>
              <w:t>адекватно использовать речь для планирования и регуляции своей деятельности;</w:t>
            </w:r>
          </w:p>
          <w:p w:rsidR="005A4256" w:rsidRDefault="003E511C">
            <w:pPr>
              <w:numPr>
                <w:ilvl w:val="1"/>
                <w:numId w:val="23"/>
              </w:numPr>
              <w:tabs>
                <w:tab w:val="clear" w:pos="1440"/>
                <w:tab w:val="left" w:leader="dot" w:pos="624"/>
                <w:tab w:val="left" w:pos="982"/>
              </w:tabs>
              <w:ind w:left="273" w:hanging="273"/>
              <w:jc w:val="both"/>
              <w:rPr>
                <w:color w:val="000000"/>
              </w:rPr>
            </w:pPr>
            <w:r>
              <w:rPr>
                <w:color w:val="000000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</w:tc>
      </w:tr>
    </w:tbl>
    <w:p w:rsidR="005A4256" w:rsidRDefault="005A4256">
      <w:pPr>
        <w:widowControl w:val="0"/>
        <w:jc w:val="both"/>
      </w:pPr>
    </w:p>
    <w:tbl>
      <w:tblPr>
        <w:tblW w:w="100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7"/>
        <w:gridCol w:w="4677"/>
      </w:tblGrid>
      <w:tr w:rsidR="005A4256">
        <w:tc>
          <w:tcPr>
            <w:tcW w:w="5387" w:type="dxa"/>
          </w:tcPr>
          <w:p w:rsidR="005A4256" w:rsidRDefault="003E511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Выпускник научится</w:t>
            </w:r>
          </w:p>
        </w:tc>
        <w:tc>
          <w:tcPr>
            <w:tcW w:w="4677" w:type="dxa"/>
          </w:tcPr>
          <w:p w:rsidR="005A4256" w:rsidRDefault="003E511C">
            <w:pPr>
              <w:ind w:left="3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Выпускник получит возможность научиться</w:t>
            </w:r>
          </w:p>
        </w:tc>
      </w:tr>
      <w:tr w:rsidR="005A4256">
        <w:tc>
          <w:tcPr>
            <w:tcW w:w="5387" w:type="dxa"/>
          </w:tcPr>
          <w:p w:rsidR="005A4256" w:rsidRDefault="003E511C">
            <w:pPr>
              <w:numPr>
                <w:ilvl w:val="1"/>
                <w:numId w:val="26"/>
              </w:numPr>
              <w:tabs>
                <w:tab w:val="clear" w:pos="1440"/>
                <w:tab w:val="left" w:pos="993"/>
              </w:tabs>
              <w:ind w:left="426" w:hanging="426"/>
              <w:jc w:val="both"/>
            </w:pPr>
            <w:r>
              <w:t>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5A4256" w:rsidRDefault="003E511C">
            <w:pPr>
              <w:numPr>
                <w:ilvl w:val="1"/>
                <w:numId w:val="26"/>
              </w:numPr>
              <w:tabs>
                <w:tab w:val="clear" w:pos="1440"/>
                <w:tab w:val="left" w:pos="993"/>
              </w:tabs>
              <w:ind w:left="426" w:hanging="426"/>
              <w:jc w:val="both"/>
            </w:pPr>
            <w:r>
              <w:t>различать основные виды и жанры пластических искусств, понимать их специфику;</w:t>
            </w:r>
          </w:p>
          <w:p w:rsidR="005A4256" w:rsidRDefault="003E511C">
            <w:pPr>
              <w:numPr>
                <w:ilvl w:val="1"/>
                <w:numId w:val="26"/>
              </w:numPr>
              <w:tabs>
                <w:tab w:val="clear" w:pos="1440"/>
                <w:tab w:val="left" w:pos="993"/>
              </w:tabs>
              <w:ind w:left="426" w:hanging="426"/>
              <w:jc w:val="both"/>
            </w:pPr>
            <w:r>
              <w:t>эмоционально - 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художественно-образного языка;</w:t>
            </w:r>
          </w:p>
          <w:p w:rsidR="005A4256" w:rsidRDefault="003E511C">
            <w:pPr>
              <w:numPr>
                <w:ilvl w:val="1"/>
                <w:numId w:val="26"/>
              </w:numPr>
              <w:tabs>
                <w:tab w:val="clear" w:pos="1440"/>
                <w:tab w:val="left" w:pos="993"/>
              </w:tabs>
              <w:ind w:left="426" w:hanging="426"/>
              <w:jc w:val="both"/>
            </w:pPr>
            <w:r>
      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      </w:r>
          </w:p>
          <w:p w:rsidR="005A4256" w:rsidRDefault="003E511C">
            <w:pPr>
              <w:numPr>
                <w:ilvl w:val="1"/>
                <w:numId w:val="27"/>
              </w:numPr>
              <w:tabs>
                <w:tab w:val="clear" w:pos="1440"/>
                <w:tab w:val="left" w:pos="993"/>
              </w:tabs>
              <w:ind w:left="426" w:hanging="426"/>
              <w:jc w:val="both"/>
            </w:pPr>
            <w:r>
              <w:t>приводить примеры ведущих художественных музеев России и художественных музеев своего региона, показывать на примерах их роль и назначение.</w:t>
            </w:r>
          </w:p>
          <w:p w:rsidR="005A4256" w:rsidRDefault="003E511C">
            <w:pPr>
              <w:numPr>
                <w:ilvl w:val="1"/>
                <w:numId w:val="27"/>
              </w:numPr>
              <w:tabs>
                <w:tab w:val="clear" w:pos="1440"/>
                <w:tab w:val="left" w:pos="993"/>
              </w:tabs>
              <w:ind w:left="426" w:hanging="426"/>
              <w:jc w:val="both"/>
            </w:pPr>
            <w:r>
              <w:t>создавать простые композиции на заданную тему на плоскости и в пространстве;</w:t>
            </w:r>
          </w:p>
          <w:p w:rsidR="005A4256" w:rsidRDefault="003E511C">
            <w:pPr>
              <w:numPr>
                <w:ilvl w:val="1"/>
                <w:numId w:val="27"/>
              </w:numPr>
              <w:tabs>
                <w:tab w:val="clear" w:pos="1440"/>
                <w:tab w:val="left" w:pos="993"/>
              </w:tabs>
              <w:ind w:left="426" w:hanging="426"/>
              <w:jc w:val="both"/>
            </w:pPr>
            <w:r>
              <w:t>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</w:t>
            </w:r>
            <w:r>
              <w:lastRenderedPageBreak/>
              <w:t>творческого замысла;</w:t>
            </w:r>
          </w:p>
          <w:p w:rsidR="005A4256" w:rsidRDefault="003E511C">
            <w:pPr>
              <w:numPr>
                <w:ilvl w:val="1"/>
                <w:numId w:val="27"/>
              </w:numPr>
              <w:tabs>
                <w:tab w:val="clear" w:pos="1440"/>
                <w:tab w:val="left" w:pos="993"/>
              </w:tabs>
              <w:ind w:left="426" w:hanging="426"/>
              <w:jc w:val="both"/>
            </w:pPr>
            <w:r>
      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      </w:r>
          </w:p>
          <w:p w:rsidR="005A4256" w:rsidRDefault="003E511C">
            <w:pPr>
              <w:numPr>
                <w:ilvl w:val="1"/>
                <w:numId w:val="27"/>
              </w:numPr>
              <w:tabs>
                <w:tab w:val="clear" w:pos="1440"/>
                <w:tab w:val="left" w:pos="993"/>
              </w:tabs>
              <w:ind w:left="426" w:hanging="426"/>
              <w:jc w:val="both"/>
            </w:pPr>
            <w:r>
              <w:t>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      </w:r>
          </w:p>
          <w:p w:rsidR="005A4256" w:rsidRDefault="003E511C">
            <w:pPr>
              <w:numPr>
                <w:ilvl w:val="1"/>
                <w:numId w:val="27"/>
              </w:numPr>
              <w:tabs>
                <w:tab w:val="clear" w:pos="1440"/>
                <w:tab w:val="left" w:pos="993"/>
              </w:tabs>
              <w:ind w:left="426" w:hanging="426"/>
              <w:jc w:val="both"/>
            </w:pPr>
            <w:r>
              <w:t>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графике;</w:t>
            </w:r>
          </w:p>
          <w:p w:rsidR="005A4256" w:rsidRDefault="003E511C">
            <w:pPr>
              <w:numPr>
                <w:ilvl w:val="1"/>
                <w:numId w:val="28"/>
              </w:numPr>
              <w:tabs>
                <w:tab w:val="clear" w:pos="1440"/>
                <w:tab w:val="left" w:pos="993"/>
              </w:tabs>
              <w:ind w:left="426" w:hanging="426"/>
              <w:jc w:val="both"/>
            </w:pPr>
            <w:r>
              <w:t>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      </w:r>
          </w:p>
          <w:p w:rsidR="005A4256" w:rsidRDefault="003E511C">
            <w:pPr>
              <w:numPr>
                <w:ilvl w:val="1"/>
                <w:numId w:val="28"/>
              </w:numPr>
              <w:tabs>
                <w:tab w:val="clear" w:pos="1440"/>
                <w:tab w:val="left" w:pos="993"/>
              </w:tabs>
              <w:ind w:left="426" w:hanging="426"/>
              <w:jc w:val="both"/>
            </w:pPr>
            <w:r>
              <w:t>осознавать значимые темы искусства и отражать их в собственной художественно-творческой деятельности;</w:t>
            </w:r>
          </w:p>
          <w:p w:rsidR="005A4256" w:rsidRDefault="003E511C">
            <w:pPr>
              <w:numPr>
                <w:ilvl w:val="1"/>
                <w:numId w:val="28"/>
              </w:numPr>
              <w:tabs>
                <w:tab w:val="clear" w:pos="1440"/>
                <w:tab w:val="left" w:pos="993"/>
              </w:tabs>
              <w:ind w:left="426" w:hanging="426"/>
              <w:jc w:val="both"/>
            </w:pPr>
            <w:r>
      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      </w:r>
            <w:proofErr w:type="spellStart"/>
            <w:r>
              <w:t>цветоведения</w:t>
            </w:r>
            <w:proofErr w:type="spellEnd"/>
            <w:r>
              <w:t>, усвоенные способы действия;</w:t>
            </w:r>
          </w:p>
          <w:p w:rsidR="005A4256" w:rsidRDefault="003E511C">
            <w:pPr>
              <w:numPr>
                <w:ilvl w:val="1"/>
                <w:numId w:val="28"/>
              </w:numPr>
              <w:tabs>
                <w:tab w:val="clear" w:pos="1440"/>
                <w:tab w:val="left" w:pos="993"/>
              </w:tabs>
              <w:ind w:left="426" w:hanging="426"/>
              <w:jc w:val="both"/>
            </w:pPr>
            <w:r>
              <w:t>передавать характер и намерения объекта (природы, человека, сказочного героя, предмета, явления и т. д.) в живописи, графике и скульптуре, выражая своё отношение к качествам данного объекта.</w:t>
            </w:r>
          </w:p>
        </w:tc>
        <w:tc>
          <w:tcPr>
            <w:tcW w:w="4677" w:type="dxa"/>
          </w:tcPr>
          <w:p w:rsidR="005A4256" w:rsidRDefault="003E511C">
            <w:pPr>
              <w:numPr>
                <w:ilvl w:val="1"/>
                <w:numId w:val="29"/>
              </w:numPr>
              <w:tabs>
                <w:tab w:val="clear" w:pos="1440"/>
              </w:tabs>
              <w:ind w:left="318" w:hanging="283"/>
              <w:jc w:val="both"/>
            </w:pPr>
            <w:r>
              <w:lastRenderedPageBreak/>
              <w:t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</w:t>
            </w:r>
          </w:p>
          <w:p w:rsidR="005A4256" w:rsidRDefault="003E511C">
            <w:pPr>
              <w:numPr>
                <w:ilvl w:val="1"/>
                <w:numId w:val="29"/>
              </w:numPr>
              <w:tabs>
                <w:tab w:val="clear" w:pos="1440"/>
              </w:tabs>
              <w:ind w:left="318" w:hanging="283"/>
              <w:jc w:val="both"/>
            </w:pPr>
            <w:r>
              <w:t>видеть проявления художественной культуры вокруг (музеи искусства, архитектура, скульптура, дизайн, декоративные искусства в доме, на улице, в театре);</w:t>
            </w:r>
          </w:p>
          <w:p w:rsidR="005A4256" w:rsidRDefault="003E511C">
            <w:pPr>
              <w:numPr>
                <w:ilvl w:val="1"/>
                <w:numId w:val="29"/>
              </w:numPr>
              <w:tabs>
                <w:tab w:val="clear" w:pos="1440"/>
              </w:tabs>
              <w:ind w:left="318" w:hanging="283"/>
              <w:jc w:val="both"/>
            </w:pPr>
            <w:r>
              <w:t>высказывать аргументированное суждение о художественных произведениях, изображающих природу и человека в различных эмоциональных состояниях;</w:t>
            </w:r>
          </w:p>
          <w:p w:rsidR="005A4256" w:rsidRDefault="003E511C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5A4256" w:rsidRDefault="003E511C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5A4256" w:rsidRDefault="003E511C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выполнять простые рисунки и орнаментальные композиции,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используя язык компьютерной графики в программе </w:t>
            </w:r>
            <w:proofErr w:type="spellStart"/>
            <w:r>
              <w:rPr>
                <w:rFonts w:ascii="Times New Roman" w:hAnsi="Times New Roman"/>
                <w:sz w:val="24"/>
              </w:rPr>
              <w:t>Paint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5A4256" w:rsidRDefault="003E511C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видеть, чувствовать и изображать красоту и разнообразие природы, человека, зданий, предметов; </w:t>
            </w:r>
          </w:p>
          <w:p w:rsidR="005A4256" w:rsidRDefault="003E511C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 </w:t>
            </w:r>
          </w:p>
          <w:p w:rsidR="005A4256" w:rsidRDefault="003E511C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изображать пейзажи, натюрморты, портреты, выражая к ним своё отношение; </w:t>
            </w:r>
          </w:p>
          <w:p w:rsidR="005A4256" w:rsidRDefault="003E511C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изображать многофигурные композиции на значимые жизненные темы и участвовать в коллективных работах на эти темы.</w:t>
            </w:r>
          </w:p>
          <w:p w:rsidR="005A4256" w:rsidRDefault="005A4256">
            <w:pPr>
              <w:pStyle w:val="a3"/>
              <w:ind w:left="318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5A4256" w:rsidRDefault="005A4256"/>
    <w:p w:rsidR="00ED6225" w:rsidRDefault="003E511C" w:rsidP="00ED6225">
      <w:pPr>
        <w:pStyle w:val="a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За оценку по промежуточной аттестации по учебному предмету </w:t>
      </w:r>
      <w:proofErr w:type="gramStart"/>
      <w:r>
        <w:rPr>
          <w:rFonts w:ascii="Times New Roman" w:hAnsi="Times New Roman"/>
          <w:b/>
          <w:sz w:val="24"/>
        </w:rPr>
        <w:t>в  4</w:t>
      </w:r>
      <w:proofErr w:type="gramEnd"/>
      <w:r>
        <w:rPr>
          <w:rFonts w:ascii="Times New Roman" w:hAnsi="Times New Roman"/>
          <w:b/>
          <w:sz w:val="24"/>
        </w:rPr>
        <w:t xml:space="preserve"> классе считать </w:t>
      </w:r>
      <w:r>
        <w:rPr>
          <w:rFonts w:ascii="Times New Roman" w:hAnsi="Times New Roman"/>
          <w:b/>
          <w:sz w:val="24"/>
          <w:u w:val="single"/>
        </w:rPr>
        <w:t>годовую оценку,</w:t>
      </w:r>
      <w:r>
        <w:rPr>
          <w:rFonts w:ascii="Times New Roman" w:hAnsi="Times New Roman"/>
          <w:b/>
          <w:sz w:val="24"/>
        </w:rPr>
        <w:t xml:space="preserve">  согласно учебного плана на 2021-2022</w:t>
      </w:r>
      <w:r w:rsidR="00ED6225">
        <w:rPr>
          <w:rFonts w:ascii="Times New Roman" w:hAnsi="Times New Roman"/>
          <w:b/>
          <w:sz w:val="24"/>
        </w:rPr>
        <w:t xml:space="preserve">гг. </w:t>
      </w:r>
    </w:p>
    <w:p w:rsidR="00ED6225" w:rsidRPr="00ED6225" w:rsidRDefault="00ED6225" w:rsidP="00ED6225">
      <w:pPr>
        <w:pStyle w:val="a6"/>
        <w:rPr>
          <w:rFonts w:ascii="Times New Roman" w:hAnsi="Times New Roman"/>
          <w:b/>
          <w:sz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>Приказ № 01 – 05 - 133 от «02» 09. 2021 г.</w:t>
      </w:r>
    </w:p>
    <w:p w:rsidR="00ED6225" w:rsidRDefault="00ED6225" w:rsidP="00ED622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 от 30.08.2021г.</w:t>
      </w:r>
    </w:p>
    <w:p w:rsidR="005A4256" w:rsidRDefault="005A4256">
      <w:pPr>
        <w:pStyle w:val="a6"/>
        <w:rPr>
          <w:rFonts w:ascii="Times New Roman" w:hAnsi="Times New Roman"/>
          <w:b/>
          <w:sz w:val="24"/>
        </w:rPr>
      </w:pPr>
    </w:p>
    <w:bookmarkEnd w:id="0"/>
    <w:p w:rsidR="005A4256" w:rsidRDefault="005A4256">
      <w:pPr>
        <w:rPr>
          <w:b/>
        </w:rPr>
      </w:pPr>
    </w:p>
    <w:p w:rsidR="005A4256" w:rsidRDefault="005A4256">
      <w:pPr>
        <w:rPr>
          <w:b/>
        </w:rPr>
      </w:pPr>
    </w:p>
    <w:p w:rsidR="00833CD8" w:rsidRDefault="00833CD8">
      <w:pPr>
        <w:rPr>
          <w:b/>
        </w:rPr>
      </w:pPr>
    </w:p>
    <w:p w:rsidR="00833CD8" w:rsidRDefault="00833CD8">
      <w:pPr>
        <w:rPr>
          <w:b/>
        </w:rPr>
      </w:pPr>
    </w:p>
    <w:p w:rsidR="00833CD8" w:rsidRDefault="00833CD8">
      <w:pPr>
        <w:rPr>
          <w:b/>
        </w:rPr>
      </w:pPr>
    </w:p>
    <w:p w:rsidR="005A4256" w:rsidRDefault="003E511C">
      <w:pPr>
        <w:jc w:val="center"/>
        <w:rPr>
          <w:b/>
        </w:rPr>
      </w:pPr>
      <w:r>
        <w:rPr>
          <w:b/>
        </w:rPr>
        <w:t>3.СОДЕРЖАНИЕ УЧЕБНОГО ПРЕДМЕТА</w:t>
      </w:r>
    </w:p>
    <w:p w:rsidR="005A4256" w:rsidRDefault="005A4256">
      <w:pPr>
        <w:shd w:val="clear" w:color="auto" w:fill="FFFFFF"/>
        <w:jc w:val="center"/>
        <w:rPr>
          <w:b/>
          <w:color w:val="000000"/>
        </w:rPr>
      </w:pPr>
    </w:p>
    <w:p w:rsidR="005A4256" w:rsidRDefault="003E511C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 xml:space="preserve">Тема четвертого года обучения: </w:t>
      </w:r>
    </w:p>
    <w:p w:rsidR="005A4256" w:rsidRDefault="003E511C">
      <w:pPr>
        <w:shd w:val="clear" w:color="auto" w:fill="FFFFFF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КАЖДЫЙ НАРОД — ХУДОЖНИК (ИЗОБРАЖЕНИЕ, УКРАШЕНИЕ, </w:t>
      </w:r>
    </w:p>
    <w:p w:rsidR="005A4256" w:rsidRDefault="003E511C">
      <w:pPr>
        <w:shd w:val="clear" w:color="auto" w:fill="FFFFFF"/>
        <w:jc w:val="center"/>
        <w:rPr>
          <w:sz w:val="20"/>
        </w:rPr>
      </w:pPr>
      <w:r>
        <w:rPr>
          <w:b/>
          <w:color w:val="000000"/>
          <w:sz w:val="20"/>
        </w:rPr>
        <w:t>ПОСТРОЙКА В ТВОРЧЕСТВЕ НАРОДОВ ВСЕЙ ЗЕМЛИ)</w:t>
      </w:r>
    </w:p>
    <w:p w:rsidR="005A4256" w:rsidRDefault="005A4256">
      <w:pPr>
        <w:tabs>
          <w:tab w:val="left" w:pos="1683"/>
        </w:tabs>
        <w:jc w:val="both"/>
        <w:rPr>
          <w:b/>
          <w:color w:val="000000"/>
          <w:shd w:val="clear" w:color="auto" w:fill="FFFFFF"/>
        </w:rPr>
      </w:pPr>
    </w:p>
    <w:p w:rsidR="005A4256" w:rsidRDefault="003E511C">
      <w:pPr>
        <w:tabs>
          <w:tab w:val="left" w:pos="1683"/>
        </w:tabs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Раздел первый: «Пейзаж родной земли» - 8 ч.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Характерные черты, своеобразие родного пейзажа. Изображение пейзажа нашей средней полосы, выявление его особой красоты.</w:t>
      </w:r>
    </w:p>
    <w:p w:rsidR="005A4256" w:rsidRDefault="003E511C">
      <w:pPr>
        <w:tabs>
          <w:tab w:val="left" w:pos="1683"/>
        </w:tabs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Образ традиционного русского дома (избы)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Знакомство с конструкцией избы, значение ее частей. Задание: моделирование из бумаги (или лепка) избы. Индивидуально-коллективная работа.</w:t>
      </w:r>
    </w:p>
    <w:p w:rsidR="005A4256" w:rsidRDefault="003E511C">
      <w:pPr>
        <w:tabs>
          <w:tab w:val="left" w:pos="1683"/>
        </w:tabs>
        <w:spacing w:before="14"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Украшения деревянных построек и их значение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Единство в работе трех Мастеров. Магические представления как поэтические образы мира. Изба — образ лица человека; окно, очи дома, украшались наличниками; фасад — лобной доской,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причелинами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>.   Украшение</w:t>
      </w:r>
      <w:proofErr w:type="gramStart"/>
      <w:r>
        <w:rPr>
          <w:rFonts w:ascii="Times New Roman" w:hAnsi="Times New Roman"/>
          <w:sz w:val="24"/>
          <w:shd w:val="clear" w:color="auto" w:fill="FFFFFF"/>
        </w:rPr>
        <w:t xml:space="preserve">   «</w:t>
      </w:r>
      <w:proofErr w:type="gramEnd"/>
      <w:r>
        <w:rPr>
          <w:rFonts w:ascii="Times New Roman" w:hAnsi="Times New Roman"/>
          <w:sz w:val="24"/>
          <w:shd w:val="clear" w:color="auto" w:fill="FFFFFF"/>
        </w:rPr>
        <w:t>деревянных»   построек,   созданных на прошлом уроке (индивидуально или коллективно). Дополнительно — изображение избы (гуашь, кисти).</w:t>
      </w:r>
    </w:p>
    <w:p w:rsidR="005A4256" w:rsidRDefault="003E511C">
      <w:pPr>
        <w:tabs>
          <w:tab w:val="left" w:pos="1683"/>
        </w:tabs>
        <w:spacing w:before="14"/>
        <w:jc w:val="both"/>
        <w:rPr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Деревня — деревянный мир</w:t>
      </w:r>
    </w:p>
    <w:p w:rsidR="005A4256" w:rsidRDefault="003E511C">
      <w:pPr>
        <w:pStyle w:val="a6"/>
        <w:rPr>
          <w:rFonts w:ascii="Times New Roman" w:hAnsi="Times New Roman"/>
          <w:b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Знакомство с русской деревянной архитектурой: избы, ворота, амбары, колодцы... Деревянное церковное зодчество. Изображение    деревни — коллективное    панно    или    индивидуальная работа.</w:t>
      </w:r>
    </w:p>
    <w:p w:rsidR="005A4256" w:rsidRDefault="003E511C">
      <w:pPr>
        <w:tabs>
          <w:tab w:val="left" w:pos="1683"/>
        </w:tabs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Образ красоты человека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У каждого народа складывается свой образ женской и мужской красоты. Это выражает традиционная народная одежда. Образ мужчины неотделим от его труда. В нем соединены представления о могучей силе и доброте — «добрый молодец». В образе женской красоты всегда выражается способность людей мечтать, стремление преодолеть повседневность. Красота тоже оберег. Женские образы глубоко связаны с образом птицы счастья («лебедушка»).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Изображение женских и мужских народных образов индивидуально или для панно. Фигуры вклеивает в панно группа «главного художника». Обратить внимание, что фигуры в детских работах должны быть в движении, не должны напоминать выставку одежд. При наличии дополнительных уроков — изготовление кукол по типу народных тряпичных или лепных фигур для уже созданной «деревни».</w:t>
      </w:r>
    </w:p>
    <w:p w:rsidR="005A4256" w:rsidRDefault="003E511C">
      <w:pPr>
        <w:tabs>
          <w:tab w:val="left" w:pos="1683"/>
        </w:tabs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Народные праздники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Роль праздников в жизни людей. Календарные праздники: осенний праздник урожая, ярмарки и т. д. Праздник — это образ идеальной, счастливой жизни.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Создание работ на тему народного праздника с обобщением материала темы.</w:t>
      </w:r>
    </w:p>
    <w:p w:rsidR="005A4256" w:rsidRDefault="003E511C">
      <w:pPr>
        <w:shd w:val="clear" w:color="auto" w:fill="FFFFFF"/>
        <w:jc w:val="center"/>
        <w:rPr>
          <w:b/>
          <w:color w:val="000000"/>
        </w:rPr>
      </w:pPr>
      <w:r>
        <w:rPr>
          <w:b/>
        </w:rPr>
        <w:t>Раздел второй: «</w:t>
      </w:r>
      <w:r>
        <w:rPr>
          <w:b/>
          <w:color w:val="000000"/>
        </w:rPr>
        <w:t>Древние города нашей Земли» -7ч.</w:t>
      </w:r>
    </w:p>
    <w:p w:rsidR="005A4256" w:rsidRDefault="003E511C">
      <w:pPr>
        <w:tabs>
          <w:tab w:val="left" w:pos="1433"/>
        </w:tabs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Древнерусский город-крепость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Изучение конструкций и пропорций крепостных башен городов. Постройка крепостных стен и башен из бумаги или пластилина. Возможен изобразительный вариант выполнения задания. </w:t>
      </w:r>
      <w:r>
        <w:rPr>
          <w:rFonts w:ascii="Times New Roman" w:hAnsi="Times New Roman"/>
          <w:i/>
          <w:sz w:val="24"/>
          <w:shd w:val="clear" w:color="auto" w:fill="FFFFFF"/>
        </w:rPr>
        <w:t xml:space="preserve">Материал: </w:t>
      </w:r>
      <w:r>
        <w:rPr>
          <w:rFonts w:ascii="Times New Roman" w:hAnsi="Times New Roman"/>
          <w:sz w:val="24"/>
          <w:shd w:val="clear" w:color="auto" w:fill="FFFFFF"/>
        </w:rPr>
        <w:t xml:space="preserve">согласно выбранному варианту задания. </w:t>
      </w:r>
    </w:p>
    <w:p w:rsidR="005A4256" w:rsidRDefault="003E511C">
      <w:pPr>
        <w:tabs>
          <w:tab w:val="left" w:pos="1433"/>
        </w:tabs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Древние соборы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Соборы воплощали красоту, могущество и силу государства. Они являлись архитектурным и смысловым центром города. Это были святыни города.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Знакомство с архитектурой древнерусского каменного храма. Конструкция, символика храма. Постройка древнего собора из бумаги. Коллективная работа.</w:t>
      </w:r>
    </w:p>
    <w:p w:rsidR="005A4256" w:rsidRDefault="003E511C">
      <w:pPr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Древний город и его жители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Моделирование всего жилого наполнения города. Завершение «постройки» древнего города. Возможный вариант: изображение древнерусского города.</w:t>
      </w:r>
    </w:p>
    <w:p w:rsidR="005A4256" w:rsidRDefault="003E511C">
      <w:pPr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Древнерусские воины-защитники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Изображение   древнерусских   </w:t>
      </w:r>
      <w:proofErr w:type="gramStart"/>
      <w:r>
        <w:rPr>
          <w:rFonts w:ascii="Times New Roman" w:hAnsi="Times New Roman"/>
          <w:sz w:val="24"/>
          <w:shd w:val="clear" w:color="auto" w:fill="FFFFFF"/>
        </w:rPr>
        <w:t xml:space="preserve">воинов,   </w:t>
      </w:r>
      <w:proofErr w:type="gramEnd"/>
      <w:r>
        <w:rPr>
          <w:rFonts w:ascii="Times New Roman" w:hAnsi="Times New Roman"/>
          <w:sz w:val="24"/>
          <w:shd w:val="clear" w:color="auto" w:fill="FFFFFF"/>
        </w:rPr>
        <w:t>княжеской   дружины. Одежда и оружие воинов.</w:t>
      </w:r>
    </w:p>
    <w:p w:rsidR="005A4256" w:rsidRDefault="003E511C">
      <w:pPr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Древние города Русской земли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lastRenderedPageBreak/>
        <w:t>Знакомство с своеобразием разных городов — Москвы, Новгорода, Пскова, Владимира, Суздаля и других. Они похожи и непохожи между собой. Изображение разных характеров русских городов. Практическая работа или беседа</w:t>
      </w:r>
    </w:p>
    <w:p w:rsidR="005A4256" w:rsidRDefault="003E511C">
      <w:pPr>
        <w:tabs>
          <w:tab w:val="left" w:pos="1433"/>
        </w:tabs>
        <w:jc w:val="both"/>
        <w:rPr>
          <w:b/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.</w:t>
      </w:r>
      <w:r>
        <w:rPr>
          <w:b/>
          <w:color w:val="000000"/>
          <w:shd w:val="clear" w:color="auto" w:fill="FFFFFF"/>
        </w:rPr>
        <w:t>Узорочье</w:t>
      </w:r>
      <w:proofErr w:type="gramEnd"/>
      <w:r>
        <w:rPr>
          <w:b/>
          <w:color w:val="000000"/>
          <w:shd w:val="clear" w:color="auto" w:fill="FFFFFF"/>
        </w:rPr>
        <w:t xml:space="preserve"> теремов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Образы теремной архитектуры. Расписные интерьеры, изразцы. Изображение интерьера палаты — подготовка фона для следующего 'задания.</w:t>
      </w:r>
    </w:p>
    <w:p w:rsidR="005A4256" w:rsidRDefault="003E511C">
      <w:pPr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Праздничный пир в теремных палатах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Коллективное аппликативное панно или индивидуальные изображения пира.</w:t>
      </w:r>
    </w:p>
    <w:p w:rsidR="005A4256" w:rsidRDefault="005A4256">
      <w:pPr>
        <w:shd w:val="clear" w:color="auto" w:fill="FFFFFF"/>
        <w:jc w:val="center"/>
        <w:rPr>
          <w:b/>
          <w:color w:val="000000"/>
        </w:rPr>
      </w:pPr>
    </w:p>
    <w:p w:rsidR="005A4256" w:rsidRDefault="003E511C">
      <w:pPr>
        <w:shd w:val="clear" w:color="auto" w:fill="FFFFFF"/>
        <w:jc w:val="center"/>
        <w:rPr>
          <w:b/>
          <w:color w:val="000000"/>
        </w:rPr>
      </w:pPr>
      <w:r>
        <w:rPr>
          <w:b/>
        </w:rPr>
        <w:t>Раздел третий: «</w:t>
      </w:r>
      <w:r>
        <w:rPr>
          <w:b/>
          <w:color w:val="000000"/>
        </w:rPr>
        <w:t>Каждый народ — художник» - 11ч.</w:t>
      </w:r>
    </w:p>
    <w:p w:rsidR="005A4256" w:rsidRDefault="003E511C">
      <w:pPr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Образ художественной культуры </w:t>
      </w:r>
      <w:proofErr w:type="gramStart"/>
      <w:r>
        <w:rPr>
          <w:b/>
          <w:color w:val="000000"/>
          <w:shd w:val="clear" w:color="auto" w:fill="FFFFFF"/>
        </w:rPr>
        <w:t>Древней  Греции</w:t>
      </w:r>
      <w:proofErr w:type="gramEnd"/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Древнегреческое понимание красоты человека — мужской и женской — на примере скульптурных произведений Мирона,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Поликлета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>, Фидия (человек является «мерой всех вещей»). Размеры, пропорции, конструкции храмов гармонично соотносились с человеком. Восхищение гармоничным, спортивно развитым человеком — особенность Древней Греции. Изображение фигур олимпийских спортсменов (фигуры в движении) и участников шествия (фигуры в одеждах).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Гармония человека с окружающей природой и архитектурой. Представление о дорической («мужественной») и ионической («женственной») ордерных системах как характере пропорций в построении греческого храма. Создание образов греческих храмов (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полуобъемные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или плоские аппликации) для панно или объемное моделирование из бумаги. Создание панно «Древнегреческие праздники». Это могут быть Олимпийские игры или праздник Великих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Панафиней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(торжественное шествие в честь красоты человека, его физического совершенства и силы, которым греки поклонялись).</w:t>
      </w:r>
    </w:p>
    <w:p w:rsidR="005A4256" w:rsidRDefault="003E511C">
      <w:pPr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Образ художественной культуры Японии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Характерное для японских художников изображение природы через детали: ветка дерева с птичкой; цветок с бабочкой; трава с кузнечиками, стрекозами; ветка цветущей вишни.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Изображение японок в национальной одежде (кимоно) с передачей характерных черт лица, прически, движения, фигуры.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Коллективное панно «Праздник цветения сакуры» или «Праздник хризантем». Отдельные фигуры выполняются индивидуально и вклеиваются затем в общее панно. Группа «главного художника» работает над фоном панно.</w:t>
      </w:r>
    </w:p>
    <w:p w:rsidR="005A4256" w:rsidRDefault="003E511C">
      <w:pPr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Образ художественной культуры средневековой Западной Европы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мастерством, своей общностью.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Работа над панно «Праздник цехов ремесленников на городской площади» с подготовительными этапами изучения архитектуры, одежды человека и его окружения (предметный мир).</w:t>
      </w:r>
    </w:p>
    <w:p w:rsidR="005A4256" w:rsidRDefault="003E511C">
      <w:pPr>
        <w:jc w:val="both"/>
        <w:rPr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Многообразие художественных культур в мире </w:t>
      </w:r>
      <w:r>
        <w:rPr>
          <w:color w:val="000000"/>
          <w:shd w:val="clear" w:color="auto" w:fill="FFFFFF"/>
        </w:rPr>
        <w:t>(обобщение темы)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Выставка детских работ. Проведение беседы для закрепления в сознании детей темы «Каждый народ — художник» как ведущей темы года. Итогом беседы должно быть не запоминание названий, а радость от возможности поделиться открытиями уже прожитых детьми культурных миров. Наши три Брата-Мастера именно на этом уроке должны помогать учителю и детям заниматься не заучиванием памятников, а пониманием разности своей работы в разных культурах, помогать осознанию того, что постройки, одежды, украшения у разных народов очень разные.</w:t>
      </w:r>
    </w:p>
    <w:p w:rsidR="005A4256" w:rsidRDefault="003E511C">
      <w:pPr>
        <w:shd w:val="clear" w:color="auto" w:fill="FFFFFF"/>
        <w:jc w:val="center"/>
        <w:rPr>
          <w:b/>
          <w:color w:val="000000"/>
        </w:rPr>
      </w:pPr>
      <w:r>
        <w:rPr>
          <w:b/>
        </w:rPr>
        <w:t>Раздел четвертый: «</w:t>
      </w:r>
      <w:r>
        <w:rPr>
          <w:b/>
          <w:color w:val="000000"/>
        </w:rPr>
        <w:t>Искусство объединяет народы» -8ч.</w:t>
      </w:r>
    </w:p>
    <w:p w:rsidR="005A4256" w:rsidRDefault="003E511C">
      <w:pPr>
        <w:tabs>
          <w:tab w:val="left" w:pos="1700"/>
        </w:tabs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Все народы воспевают материнство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Для каждого человека на свете отношение к матери особое. В искусстве разных народов есть тема воспевания материнства, матери, дающей жизнь. Существуют великие произведения искусства на эту тему, понятные всем людям.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Дети по представлению изображают мать и дитя, стремясь выразить их единство, ласку, их отношение друг к другу.</w:t>
      </w:r>
    </w:p>
    <w:p w:rsidR="005A4256" w:rsidRDefault="003E511C">
      <w:pPr>
        <w:tabs>
          <w:tab w:val="left" w:pos="1700"/>
        </w:tabs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Все народы воспевают мудрость старости</w:t>
      </w:r>
    </w:p>
    <w:p w:rsidR="005A4256" w:rsidRDefault="003E511C">
      <w:pPr>
        <w:tabs>
          <w:tab w:val="left" w:pos="1700"/>
        </w:tabs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Сопереживание — великая тема искусства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lastRenderedPageBreak/>
        <w:t>С древнейших времен искусство стремилось вызвать сопереживание зрителя. Искусство воздействует на наши чувства. Изображение страдания в искусстве. Через искусство художник выражает свое сочувствие страдающим, учит сопереживать чужому горю, чужому страданию.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Создание рисунка с драматическим сюжетом, придуманным автором (больное животное, погибшее дерево и т. д.). </w:t>
      </w:r>
    </w:p>
    <w:p w:rsidR="005A4256" w:rsidRDefault="003E511C">
      <w:pPr>
        <w:tabs>
          <w:tab w:val="left" w:pos="1700"/>
        </w:tabs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Герои, борцы и защитники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В борьбе за свободу, справедливость все народы видят проявление духовной красоты. Все народы воспевают своих героев. У каждого народа многие произведения изобразительного искусства, скульптуры, музыки, литературы посвящены этой теме. Героическая тема в искусстве разных народов.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Эскиз   памятника   </w:t>
      </w:r>
      <w:proofErr w:type="gramStart"/>
      <w:r>
        <w:rPr>
          <w:rFonts w:ascii="Times New Roman" w:hAnsi="Times New Roman"/>
          <w:sz w:val="24"/>
          <w:shd w:val="clear" w:color="auto" w:fill="FFFFFF"/>
        </w:rPr>
        <w:t xml:space="preserve">герою,   </w:t>
      </w:r>
      <w:proofErr w:type="gramEnd"/>
      <w:r>
        <w:rPr>
          <w:rFonts w:ascii="Times New Roman" w:hAnsi="Times New Roman"/>
          <w:sz w:val="24"/>
          <w:shd w:val="clear" w:color="auto" w:fill="FFFFFF"/>
        </w:rPr>
        <w:t xml:space="preserve">выбранному   автором  (ребенком). </w:t>
      </w:r>
      <w:r>
        <w:rPr>
          <w:rFonts w:ascii="Times New Roman" w:hAnsi="Times New Roman"/>
          <w:i/>
          <w:sz w:val="24"/>
          <w:shd w:val="clear" w:color="auto" w:fill="FFFFFF"/>
        </w:rPr>
        <w:t xml:space="preserve">Материалы: </w:t>
      </w:r>
      <w:r>
        <w:rPr>
          <w:rFonts w:ascii="Times New Roman" w:hAnsi="Times New Roman"/>
          <w:sz w:val="24"/>
          <w:shd w:val="clear" w:color="auto" w:fill="FFFFFF"/>
        </w:rPr>
        <w:t>пластилин, стеки.</w:t>
      </w:r>
    </w:p>
    <w:p w:rsidR="005A4256" w:rsidRDefault="003E511C">
      <w:pPr>
        <w:tabs>
          <w:tab w:val="left" w:pos="1700"/>
        </w:tabs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Юность и надежды</w:t>
      </w:r>
    </w:p>
    <w:p w:rsidR="005A4256" w:rsidRDefault="003E511C">
      <w:pPr>
        <w:pStyle w:val="a6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Тема детства, юности в искусстве. Изображение радости детства, мечты ребенка о счастье, подвигах, путешествиях, открытиях.</w:t>
      </w:r>
    </w:p>
    <w:p w:rsidR="005A4256" w:rsidRDefault="003E511C">
      <w:pPr>
        <w:tabs>
          <w:tab w:val="left" w:pos="1700"/>
        </w:tabs>
        <w:jc w:val="both"/>
        <w:rPr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Искусство народов мира </w:t>
      </w:r>
      <w:r>
        <w:rPr>
          <w:color w:val="000000"/>
          <w:shd w:val="clear" w:color="auto" w:fill="FFFFFF"/>
        </w:rPr>
        <w:t>(обобщение темы)</w:t>
      </w:r>
    </w:p>
    <w:p w:rsidR="005A4256" w:rsidRDefault="005A4256">
      <w:pPr>
        <w:rPr>
          <w:b/>
        </w:rPr>
      </w:pPr>
    </w:p>
    <w:p w:rsidR="005A4256" w:rsidRDefault="003E511C">
      <w:pPr>
        <w:rPr>
          <w:b/>
        </w:rPr>
      </w:pPr>
      <w:r>
        <w:rPr>
          <w:b/>
        </w:rPr>
        <w:t xml:space="preserve">                                                  4.ТЕМАТИЧЕСКОЕ ПЛАНИРОВАНИЕ</w:t>
      </w:r>
    </w:p>
    <w:p w:rsidR="005A4256" w:rsidRDefault="005A4256">
      <w:pPr>
        <w:rPr>
          <w:b/>
        </w:rPr>
      </w:pPr>
    </w:p>
    <w:p w:rsidR="005A4256" w:rsidRDefault="003E511C">
      <w:pPr>
        <w:rPr>
          <w:b/>
        </w:rPr>
      </w:pPr>
      <w:r>
        <w:rPr>
          <w:b/>
        </w:rPr>
        <w:t xml:space="preserve">Количество часов </w:t>
      </w:r>
      <w:proofErr w:type="gramStart"/>
      <w:r>
        <w:rPr>
          <w:b/>
        </w:rPr>
        <w:t>в за</w:t>
      </w:r>
      <w:proofErr w:type="gramEnd"/>
      <w:r>
        <w:rPr>
          <w:b/>
        </w:rPr>
        <w:t xml:space="preserve"> год: 34ч.</w:t>
      </w:r>
    </w:p>
    <w:p w:rsidR="005A4256" w:rsidRDefault="003E511C">
      <w:pPr>
        <w:rPr>
          <w:b/>
        </w:rPr>
      </w:pPr>
      <w:r>
        <w:rPr>
          <w:b/>
        </w:rPr>
        <w:t>В неделю – 1 час</w:t>
      </w:r>
    </w:p>
    <w:p w:rsidR="005A4256" w:rsidRDefault="005A4256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7513"/>
        <w:gridCol w:w="1525"/>
      </w:tblGrid>
      <w:tr w:rsidR="005A4256">
        <w:tc>
          <w:tcPr>
            <w:tcW w:w="817" w:type="dxa"/>
          </w:tcPr>
          <w:p w:rsidR="005A4256" w:rsidRDefault="003E511C">
            <w:pPr>
              <w:rPr>
                <w:b/>
              </w:rPr>
            </w:pPr>
            <w:r>
              <w:rPr>
                <w:b/>
                <w:sz w:val="22"/>
              </w:rPr>
              <w:t>№</w:t>
            </w:r>
          </w:p>
        </w:tc>
        <w:tc>
          <w:tcPr>
            <w:tcW w:w="7513" w:type="dxa"/>
          </w:tcPr>
          <w:p w:rsidR="005A4256" w:rsidRDefault="003E511C">
            <w:pPr>
              <w:jc w:val="center"/>
              <w:rPr>
                <w:b/>
              </w:rPr>
            </w:pPr>
            <w:r>
              <w:rPr>
                <w:b/>
              </w:rPr>
              <w:t>Название раздела</w:t>
            </w:r>
          </w:p>
        </w:tc>
        <w:tc>
          <w:tcPr>
            <w:tcW w:w="1525" w:type="dxa"/>
          </w:tcPr>
          <w:p w:rsidR="005A4256" w:rsidRDefault="003E511C">
            <w:pPr>
              <w:rPr>
                <w:b/>
              </w:rPr>
            </w:pPr>
            <w:r>
              <w:rPr>
                <w:b/>
              </w:rPr>
              <w:t xml:space="preserve">Кол – </w:t>
            </w:r>
            <w:proofErr w:type="gramStart"/>
            <w:r>
              <w:rPr>
                <w:b/>
              </w:rPr>
              <w:t>во часов</w:t>
            </w:r>
            <w:proofErr w:type="gramEnd"/>
          </w:p>
        </w:tc>
      </w:tr>
      <w:tr w:rsidR="005A4256">
        <w:tc>
          <w:tcPr>
            <w:tcW w:w="817" w:type="dxa"/>
          </w:tcPr>
          <w:p w:rsidR="005A4256" w:rsidRDefault="003E511C">
            <w:r>
              <w:rPr>
                <w:sz w:val="22"/>
              </w:rPr>
              <w:t>1</w:t>
            </w:r>
          </w:p>
        </w:tc>
        <w:tc>
          <w:tcPr>
            <w:tcW w:w="7513" w:type="dxa"/>
          </w:tcPr>
          <w:p w:rsidR="005A4256" w:rsidRDefault="003E511C">
            <w:pPr>
              <w:tabs>
                <w:tab w:val="left" w:pos="1683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z w:val="22"/>
                <w:shd w:val="clear" w:color="auto" w:fill="FFFFFF"/>
              </w:rPr>
              <w:t>Раздел первый: «Пейзаж родной земли».</w:t>
            </w:r>
          </w:p>
        </w:tc>
        <w:tc>
          <w:tcPr>
            <w:tcW w:w="1525" w:type="dxa"/>
          </w:tcPr>
          <w:p w:rsidR="005A4256" w:rsidRDefault="003E511C">
            <w:pPr>
              <w:jc w:val="center"/>
            </w:pPr>
            <w:r>
              <w:rPr>
                <w:sz w:val="22"/>
              </w:rPr>
              <w:t>8</w:t>
            </w:r>
          </w:p>
        </w:tc>
      </w:tr>
      <w:tr w:rsidR="005A4256">
        <w:tc>
          <w:tcPr>
            <w:tcW w:w="817" w:type="dxa"/>
          </w:tcPr>
          <w:p w:rsidR="005A4256" w:rsidRDefault="003E511C">
            <w:r>
              <w:rPr>
                <w:sz w:val="22"/>
              </w:rPr>
              <w:t>2</w:t>
            </w:r>
          </w:p>
        </w:tc>
        <w:tc>
          <w:tcPr>
            <w:tcW w:w="7513" w:type="dxa"/>
          </w:tcPr>
          <w:p w:rsidR="005A4256" w:rsidRDefault="003E511C">
            <w:r>
              <w:rPr>
                <w:sz w:val="22"/>
              </w:rPr>
              <w:t xml:space="preserve">Раздел второй: </w:t>
            </w:r>
            <w:proofErr w:type="gramStart"/>
            <w:r>
              <w:rPr>
                <w:sz w:val="22"/>
              </w:rPr>
              <w:t xml:space="preserve">« </w:t>
            </w:r>
            <w:r>
              <w:rPr>
                <w:color w:val="000000"/>
                <w:sz w:val="22"/>
              </w:rPr>
              <w:t>Древние</w:t>
            </w:r>
            <w:proofErr w:type="gramEnd"/>
            <w:r>
              <w:rPr>
                <w:color w:val="000000"/>
                <w:sz w:val="22"/>
              </w:rPr>
              <w:t xml:space="preserve"> города нашей Земли»</w:t>
            </w:r>
          </w:p>
        </w:tc>
        <w:tc>
          <w:tcPr>
            <w:tcW w:w="1525" w:type="dxa"/>
          </w:tcPr>
          <w:p w:rsidR="005A4256" w:rsidRDefault="003E511C">
            <w:pPr>
              <w:jc w:val="center"/>
            </w:pPr>
            <w:r>
              <w:rPr>
                <w:sz w:val="22"/>
              </w:rPr>
              <w:t>7</w:t>
            </w:r>
          </w:p>
        </w:tc>
      </w:tr>
      <w:tr w:rsidR="005A4256">
        <w:tc>
          <w:tcPr>
            <w:tcW w:w="817" w:type="dxa"/>
          </w:tcPr>
          <w:p w:rsidR="005A4256" w:rsidRDefault="003E511C">
            <w:r>
              <w:rPr>
                <w:sz w:val="22"/>
              </w:rPr>
              <w:t>3</w:t>
            </w:r>
          </w:p>
        </w:tc>
        <w:tc>
          <w:tcPr>
            <w:tcW w:w="7513" w:type="dxa"/>
          </w:tcPr>
          <w:p w:rsidR="005A4256" w:rsidRDefault="003E511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sz w:val="22"/>
              </w:rPr>
              <w:t xml:space="preserve">Раздел третий: </w:t>
            </w:r>
            <w:proofErr w:type="gramStart"/>
            <w:r>
              <w:rPr>
                <w:sz w:val="22"/>
              </w:rPr>
              <w:t>«</w:t>
            </w:r>
            <w:r>
              <w:rPr>
                <w:color w:val="000000"/>
                <w:sz w:val="22"/>
              </w:rPr>
              <w:t xml:space="preserve"> Каждый</w:t>
            </w:r>
            <w:proofErr w:type="gramEnd"/>
            <w:r>
              <w:rPr>
                <w:color w:val="000000"/>
                <w:sz w:val="22"/>
              </w:rPr>
              <w:t xml:space="preserve"> народ — художник».</w:t>
            </w:r>
          </w:p>
        </w:tc>
        <w:tc>
          <w:tcPr>
            <w:tcW w:w="1525" w:type="dxa"/>
          </w:tcPr>
          <w:p w:rsidR="005A4256" w:rsidRDefault="003E511C">
            <w:pPr>
              <w:jc w:val="center"/>
            </w:pPr>
            <w:r>
              <w:rPr>
                <w:sz w:val="22"/>
              </w:rPr>
              <w:t>11</w:t>
            </w:r>
          </w:p>
        </w:tc>
      </w:tr>
      <w:tr w:rsidR="005A4256">
        <w:tc>
          <w:tcPr>
            <w:tcW w:w="817" w:type="dxa"/>
          </w:tcPr>
          <w:p w:rsidR="005A4256" w:rsidRDefault="003E511C">
            <w:r>
              <w:rPr>
                <w:sz w:val="22"/>
              </w:rPr>
              <w:t>4</w:t>
            </w:r>
          </w:p>
        </w:tc>
        <w:tc>
          <w:tcPr>
            <w:tcW w:w="7513" w:type="dxa"/>
          </w:tcPr>
          <w:p w:rsidR="005A4256" w:rsidRDefault="003E511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sz w:val="22"/>
              </w:rPr>
              <w:t xml:space="preserve">Раздел четвертый: </w:t>
            </w:r>
            <w:proofErr w:type="gramStart"/>
            <w:r>
              <w:rPr>
                <w:sz w:val="22"/>
              </w:rPr>
              <w:t>«</w:t>
            </w:r>
            <w:r>
              <w:rPr>
                <w:color w:val="000000"/>
                <w:sz w:val="22"/>
              </w:rPr>
              <w:t xml:space="preserve"> Искусство</w:t>
            </w:r>
            <w:proofErr w:type="gramEnd"/>
            <w:r>
              <w:rPr>
                <w:color w:val="000000"/>
                <w:sz w:val="22"/>
              </w:rPr>
              <w:t xml:space="preserve"> объединяет народы» .</w:t>
            </w:r>
          </w:p>
          <w:p w:rsidR="005A4256" w:rsidRDefault="005A4256"/>
        </w:tc>
        <w:tc>
          <w:tcPr>
            <w:tcW w:w="1525" w:type="dxa"/>
          </w:tcPr>
          <w:p w:rsidR="005A4256" w:rsidRDefault="003E511C">
            <w:pPr>
              <w:jc w:val="center"/>
            </w:pPr>
            <w:r>
              <w:rPr>
                <w:sz w:val="22"/>
              </w:rPr>
              <w:t>8</w:t>
            </w:r>
          </w:p>
          <w:p w:rsidR="005A4256" w:rsidRDefault="003E511C">
            <w:pPr>
              <w:jc w:val="center"/>
            </w:pPr>
            <w:r>
              <w:rPr>
                <w:sz w:val="22"/>
              </w:rPr>
              <w:t>Всего 34 ч</w:t>
            </w:r>
          </w:p>
        </w:tc>
      </w:tr>
    </w:tbl>
    <w:p w:rsidR="005A4256" w:rsidRDefault="005A4256">
      <w:pPr>
        <w:jc w:val="both"/>
        <w:rPr>
          <w:color w:val="000000"/>
        </w:rPr>
      </w:pPr>
    </w:p>
    <w:sectPr w:rsidR="005A4256" w:rsidSect="005A4256">
      <w:pgSz w:w="11906" w:h="16838" w:code="9"/>
      <w:pgMar w:top="709" w:right="1133" w:bottom="709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3912"/>
    <w:multiLevelType w:val="hybridMultilevel"/>
    <w:tmpl w:val="2D6E3CA4"/>
    <w:lvl w:ilvl="0" w:tplc="5AFE1D86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FF0621A8">
      <w:start w:val="1022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2" w:tplc="7E1C646A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A636D8AA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861699DA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E9B67EA6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29AE5096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2230DC76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13FE7644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697D74"/>
    <w:multiLevelType w:val="hybridMultilevel"/>
    <w:tmpl w:val="21704692"/>
    <w:lvl w:ilvl="0" w:tplc="F5988214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B13E2B3C">
      <w:start w:val="1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2" w:tplc="F2B224BA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7CC4D232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3DB23498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34D096D4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F1F03938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7506086C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5A0266EC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1292262A"/>
    <w:multiLevelType w:val="hybridMultilevel"/>
    <w:tmpl w:val="9CD04BC8"/>
    <w:lvl w:ilvl="0" w:tplc="96468510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1B586CCC">
      <w:start w:val="1021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2" w:tplc="48CC2D3A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6E6205E4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33F6E2C2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DD886AC2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F3E8C55A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8738EEF4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92A2CD32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8E702CB"/>
    <w:multiLevelType w:val="hybridMultilevel"/>
    <w:tmpl w:val="E6284350"/>
    <w:lvl w:ilvl="0" w:tplc="26F606BC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35AEA4DA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A89CEBAC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A2369ECA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32F8CE18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1DF836DA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910E6170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9D6EF5E6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1B165581"/>
    <w:multiLevelType w:val="hybridMultilevel"/>
    <w:tmpl w:val="36525FD0"/>
    <w:lvl w:ilvl="0" w:tplc="3BBCE77C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16CA9080">
      <w:start w:val="1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2" w:tplc="209EA23E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A25AD644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6F604624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5C663A14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A06020FE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03C86FEC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3E84B944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1BB93D80"/>
    <w:multiLevelType w:val="hybridMultilevel"/>
    <w:tmpl w:val="72D27E0A"/>
    <w:lvl w:ilvl="0" w:tplc="6A5A8D8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D156FE7"/>
    <w:multiLevelType w:val="hybridMultilevel"/>
    <w:tmpl w:val="B37C3142"/>
    <w:lvl w:ilvl="0" w:tplc="EB887FDC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A2B6BA16">
      <w:start w:val="1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2" w:tplc="6930C05A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DEAC1670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3384A946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74A6A9BC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45CC0FC4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5596AE48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B68208B6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1D1F73E4"/>
    <w:multiLevelType w:val="hybridMultilevel"/>
    <w:tmpl w:val="DF0448D8"/>
    <w:lvl w:ilvl="0" w:tplc="04190005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26FF4C4A"/>
    <w:multiLevelType w:val="hybridMultilevel"/>
    <w:tmpl w:val="DB9A518E"/>
    <w:lvl w:ilvl="0" w:tplc="280EECD2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BF128F64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6DD0365C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D12C2DD4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9F08944A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59B298EE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926E1F3A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4394D64E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2DBB2147"/>
    <w:multiLevelType w:val="hybridMultilevel"/>
    <w:tmpl w:val="60D2E7C6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302D5921"/>
    <w:multiLevelType w:val="hybridMultilevel"/>
    <w:tmpl w:val="90F211CE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33D4099B"/>
    <w:multiLevelType w:val="hybridMultilevel"/>
    <w:tmpl w:val="68588F04"/>
    <w:lvl w:ilvl="0" w:tplc="B7F48750">
      <w:start w:val="1"/>
      <w:numFmt w:val="decimal"/>
      <w:lvlText w:val="%1)"/>
      <w:lvlJc w:val="left"/>
      <w:pPr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38E44C44"/>
    <w:multiLevelType w:val="hybridMultilevel"/>
    <w:tmpl w:val="FD9CD7A2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39B9371A"/>
    <w:multiLevelType w:val="hybridMultilevel"/>
    <w:tmpl w:val="A8E28B4C"/>
    <w:lvl w:ilvl="0" w:tplc="00646628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83061ACC">
      <w:start w:val="1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2" w:tplc="5226CF8C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A6CEBDAE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453689DC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3E48D0F4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A6E07AA8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0F7C74FE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D3560E2C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4" w15:restartNumberingAfterBreak="0">
    <w:nsid w:val="3ACD1A6A"/>
    <w:multiLevelType w:val="hybridMultilevel"/>
    <w:tmpl w:val="B4E09C12"/>
    <w:lvl w:ilvl="0" w:tplc="FB5C81F4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B6BE29A8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949EF0A8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20E683A2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42FE7278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E034E672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5E72A4FA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726AC538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3D2E57A7"/>
    <w:multiLevelType w:val="hybridMultilevel"/>
    <w:tmpl w:val="23166A9E"/>
    <w:lvl w:ilvl="0" w:tplc="B150C114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EEEA3F14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4BE8766A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5E14A314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C5F0361C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2382B446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62B40E40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331292E8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3D54716A"/>
    <w:multiLevelType w:val="hybridMultilevel"/>
    <w:tmpl w:val="0C989CA0"/>
    <w:lvl w:ilvl="0" w:tplc="B8AEA444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DD3A7FDC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8F90FB16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418ADFB2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5D804D0E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68EA5D50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5EAEB6EC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2ABCEAFA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3DDF50A3"/>
    <w:multiLevelType w:val="hybridMultilevel"/>
    <w:tmpl w:val="7A50E066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5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5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5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5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5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5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5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5" w:hanging="360"/>
      </w:pPr>
      <w:rPr>
        <w:rFonts w:ascii="Wingdings" w:hAnsi="Wingdings"/>
      </w:rPr>
    </w:lvl>
  </w:abstractNum>
  <w:abstractNum w:abstractNumId="18" w15:restartNumberingAfterBreak="0">
    <w:nsid w:val="3EB02035"/>
    <w:multiLevelType w:val="hybridMultilevel"/>
    <w:tmpl w:val="92902728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76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48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20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92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64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36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08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800" w:hanging="360"/>
      </w:pPr>
      <w:rPr>
        <w:rFonts w:ascii="Wingdings" w:hAnsi="Wingdings"/>
      </w:rPr>
    </w:lvl>
  </w:abstractNum>
  <w:abstractNum w:abstractNumId="19" w15:restartNumberingAfterBreak="0">
    <w:nsid w:val="400B24AF"/>
    <w:multiLevelType w:val="hybridMultilevel"/>
    <w:tmpl w:val="35682720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 w15:restartNumberingAfterBreak="0">
    <w:nsid w:val="47DC0BC0"/>
    <w:multiLevelType w:val="hybridMultilevel"/>
    <w:tmpl w:val="0924177A"/>
    <w:lvl w:ilvl="0" w:tplc="514097E4">
      <w:start w:val="1"/>
      <w:numFmt w:val="bullet"/>
      <w:lvlText w:val=""/>
      <w:lvlJc w:val="left"/>
      <w:pPr>
        <w:tabs>
          <w:tab w:val="left" w:pos="3621"/>
        </w:tabs>
        <w:ind w:left="3621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A02090AE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DA0E034A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93000AD2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586E07EE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7178A9CE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B19EA0D8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048238A8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53C2051B"/>
    <w:multiLevelType w:val="hybridMultilevel"/>
    <w:tmpl w:val="AEA6A828"/>
    <w:lvl w:ilvl="0" w:tplc="B2C253BE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3540495C">
      <w:start w:val="1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2" w:tplc="B9905D8C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27126688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CA084FCA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791A7D50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0A62D16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EC6A53DC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9A0C474A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59572102"/>
    <w:multiLevelType w:val="hybridMultilevel"/>
    <w:tmpl w:val="858A61AA"/>
    <w:lvl w:ilvl="0" w:tplc="AB8468B6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18B09754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1B1A33A6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BE705016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F4BA19A8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95E03E0E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278A6248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E91EB0F6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59A96A6B"/>
    <w:multiLevelType w:val="hybridMultilevel"/>
    <w:tmpl w:val="46E4FAAC"/>
    <w:lvl w:ilvl="0" w:tplc="A2DA0F6C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1806F3EE">
      <w:start w:val="1114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2" w:tplc="715E7B6E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86CA5280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53B6F3F6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DC66BA0C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DC3C64C6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76D08532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594E874E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4" w15:restartNumberingAfterBreak="0">
    <w:nsid w:val="59B54206"/>
    <w:multiLevelType w:val="hybridMultilevel"/>
    <w:tmpl w:val="4C7A3A9E"/>
    <w:lvl w:ilvl="0" w:tplc="A440CF78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ECD09268">
      <w:start w:val="1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2" w:tplc="2050211C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A2CCF67A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62FCD6CA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B11C12B8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61FC6818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C3A8AF7E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ECE4A158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601A01C0"/>
    <w:multiLevelType w:val="hybridMultilevel"/>
    <w:tmpl w:val="CE341E84"/>
    <w:lvl w:ilvl="0" w:tplc="77348E08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FD846146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17044964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EA881314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60D8D340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F1B2E90A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BBD6B794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443C2B8A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6" w15:restartNumberingAfterBreak="0">
    <w:nsid w:val="629B2208"/>
    <w:multiLevelType w:val="hybridMultilevel"/>
    <w:tmpl w:val="A6AEDC8E"/>
    <w:lvl w:ilvl="0" w:tplc="757239B2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CDA6EE9E">
      <w:start w:val="1019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2" w:tplc="A89C121A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AC76C5CC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C980C126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67B06B74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B926977E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5184AF6E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913299F8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7" w15:restartNumberingAfterBreak="0">
    <w:nsid w:val="67FD31EE"/>
    <w:multiLevelType w:val="hybridMultilevel"/>
    <w:tmpl w:val="756AFD24"/>
    <w:lvl w:ilvl="0" w:tplc="58F4E332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A83EC68C">
      <w:start w:val="1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2" w:tplc="99942818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8AE84688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451827C2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86448626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FE06D7B2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5E30EA64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AA9485D0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699E1D16"/>
    <w:multiLevelType w:val="hybridMultilevel"/>
    <w:tmpl w:val="F0EAC71C"/>
    <w:lvl w:ilvl="0" w:tplc="39F27E2C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F38623B0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9F02BF14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1E088B20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CA1C07E2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C1F0D11A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597A17DC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AE70B572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6CD74364"/>
    <w:multiLevelType w:val="hybridMultilevel"/>
    <w:tmpl w:val="F4E221CC"/>
    <w:lvl w:ilvl="0" w:tplc="FAF417F0">
      <w:start w:val="1"/>
      <w:numFmt w:val="decimal"/>
      <w:lvlText w:val="%1."/>
      <w:lvlJc w:val="left"/>
      <w:pPr>
        <w:ind w:left="1080" w:hanging="360"/>
      </w:pPr>
      <w:rPr>
        <w:b w:val="0"/>
        <w:strike w:val="0"/>
        <w:u w:val="none"/>
      </w:r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0" w15:restartNumberingAfterBreak="0">
    <w:nsid w:val="763511EF"/>
    <w:multiLevelType w:val="hybridMultilevel"/>
    <w:tmpl w:val="91784FA8"/>
    <w:lvl w:ilvl="0" w:tplc="764E30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0F2997"/>
    <w:multiLevelType w:val="hybridMultilevel"/>
    <w:tmpl w:val="5C663C24"/>
    <w:lvl w:ilvl="0" w:tplc="868AEDC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2F1E06"/>
    <w:multiLevelType w:val="hybridMultilevel"/>
    <w:tmpl w:val="B6A2EABC"/>
    <w:lvl w:ilvl="0" w:tplc="04190001">
      <w:start w:val="1"/>
      <w:numFmt w:val="bullet"/>
      <w:lvlText w:val=""/>
      <w:lvlJc w:val="left"/>
      <w:pPr>
        <w:tabs>
          <w:tab w:val="left" w:pos="1260"/>
        </w:tabs>
        <w:ind w:left="126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21"/>
  </w:num>
  <w:num w:numId="10">
    <w:abstractNumId w:val="2"/>
  </w:num>
  <w:num w:numId="11">
    <w:abstractNumId w:val="1"/>
  </w:num>
  <w:num w:numId="12">
    <w:abstractNumId w:val="8"/>
  </w:num>
  <w:num w:numId="13">
    <w:abstractNumId w:val="7"/>
  </w:num>
  <w:num w:numId="14">
    <w:abstractNumId w:val="11"/>
  </w:num>
  <w:num w:numId="15">
    <w:abstractNumId w:val="24"/>
  </w:num>
  <w:num w:numId="16">
    <w:abstractNumId w:val="26"/>
  </w:num>
  <w:num w:numId="17">
    <w:abstractNumId w:val="22"/>
  </w:num>
  <w:num w:numId="18">
    <w:abstractNumId w:val="13"/>
  </w:num>
  <w:num w:numId="19">
    <w:abstractNumId w:val="4"/>
  </w:num>
  <w:num w:numId="20">
    <w:abstractNumId w:val="0"/>
  </w:num>
  <w:num w:numId="21">
    <w:abstractNumId w:val="27"/>
  </w:num>
  <w:num w:numId="22">
    <w:abstractNumId w:val="20"/>
  </w:num>
  <w:num w:numId="23">
    <w:abstractNumId w:val="3"/>
  </w:num>
  <w:num w:numId="24">
    <w:abstractNumId w:val="23"/>
  </w:num>
  <w:num w:numId="25">
    <w:abstractNumId w:val="6"/>
  </w:num>
  <w:num w:numId="26">
    <w:abstractNumId w:val="25"/>
  </w:num>
  <w:num w:numId="27">
    <w:abstractNumId w:val="14"/>
  </w:num>
  <w:num w:numId="28">
    <w:abstractNumId w:val="16"/>
  </w:num>
  <w:num w:numId="29">
    <w:abstractNumId w:val="28"/>
  </w:num>
  <w:num w:numId="30">
    <w:abstractNumId w:val="18"/>
  </w:num>
  <w:num w:numId="31">
    <w:abstractNumId w:val="17"/>
  </w:num>
  <w:num w:numId="32">
    <w:abstractNumId w:val="31"/>
  </w:num>
  <w:num w:numId="33">
    <w:abstractNumId w:val="32"/>
  </w:num>
  <w:num w:numId="34">
    <w:abstractNumId w:val="5"/>
  </w:num>
  <w:num w:numId="35">
    <w:abstractNumId w:val="30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256"/>
    <w:rsid w:val="003E511C"/>
    <w:rsid w:val="005A4256"/>
    <w:rsid w:val="00780FDE"/>
    <w:rsid w:val="007B3868"/>
    <w:rsid w:val="00833CD8"/>
    <w:rsid w:val="00A311F8"/>
    <w:rsid w:val="00B547CA"/>
    <w:rsid w:val="00BA5834"/>
    <w:rsid w:val="00C20C8D"/>
    <w:rsid w:val="00D53742"/>
    <w:rsid w:val="00ED6225"/>
    <w:rsid w:val="00FB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0CAF89-343B-4EF8-B054-5F139EDA5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256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A4256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a4">
    <w:name w:val="Balloon Text"/>
    <w:basedOn w:val="a"/>
    <w:link w:val="a5"/>
    <w:semiHidden/>
    <w:rsid w:val="005A4256"/>
    <w:rPr>
      <w:rFonts w:ascii="Tahoma" w:hAnsi="Tahoma"/>
      <w:sz w:val="16"/>
    </w:rPr>
  </w:style>
  <w:style w:type="paragraph" w:styleId="a6">
    <w:name w:val="No Spacing"/>
    <w:aliases w:val="основа,Без интервала1,No Spacing"/>
    <w:link w:val="a7"/>
    <w:qFormat/>
    <w:rsid w:val="005A4256"/>
    <w:rPr>
      <w:sz w:val="22"/>
    </w:rPr>
  </w:style>
  <w:style w:type="character" w:customStyle="1" w:styleId="1">
    <w:name w:val="Номер строки1"/>
    <w:basedOn w:val="a0"/>
    <w:semiHidden/>
    <w:rsid w:val="005A4256"/>
  </w:style>
  <w:style w:type="character" w:styleId="a8">
    <w:name w:val="Hyperlink"/>
    <w:rsid w:val="005A4256"/>
    <w:rPr>
      <w:color w:val="0000FF"/>
      <w:u w:val="single"/>
    </w:rPr>
  </w:style>
  <w:style w:type="character" w:customStyle="1" w:styleId="FontStyle13">
    <w:name w:val="Font Style13"/>
    <w:basedOn w:val="a0"/>
    <w:uiPriority w:val="99"/>
    <w:rsid w:val="005A4256"/>
    <w:rPr>
      <w:rFonts w:ascii="Times New Roman" w:hAnsi="Times New Roman"/>
      <w:b/>
      <w:i/>
      <w:sz w:val="22"/>
    </w:rPr>
  </w:style>
  <w:style w:type="character" w:customStyle="1" w:styleId="a5">
    <w:name w:val="Текст выноски Знак"/>
    <w:basedOn w:val="a0"/>
    <w:link w:val="a4"/>
    <w:semiHidden/>
    <w:rsid w:val="005A4256"/>
    <w:rPr>
      <w:rFonts w:ascii="Tahoma" w:hAnsi="Tahoma"/>
      <w:sz w:val="16"/>
    </w:rPr>
  </w:style>
  <w:style w:type="character" w:styleId="a9">
    <w:name w:val="Emphasis"/>
    <w:basedOn w:val="a0"/>
    <w:qFormat/>
    <w:rsid w:val="005A4256"/>
    <w:rPr>
      <w:i/>
    </w:rPr>
  </w:style>
  <w:style w:type="character" w:customStyle="1" w:styleId="a7">
    <w:name w:val="Без интервала Знак"/>
    <w:aliases w:val="основа Знак,Без интервала1 Знак,No Spacing Знак"/>
    <w:basedOn w:val="a0"/>
    <w:link w:val="a6"/>
    <w:rsid w:val="005A4256"/>
    <w:rPr>
      <w:sz w:val="22"/>
    </w:rPr>
  </w:style>
  <w:style w:type="table" w:styleId="10">
    <w:name w:val="Table Simple 1"/>
    <w:basedOn w:val="a1"/>
    <w:rsid w:val="005A42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rsid w:val="005A42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5">
    <w:name w:val="c5"/>
    <w:basedOn w:val="a0"/>
    <w:rsid w:val="007B3868"/>
  </w:style>
  <w:style w:type="character" w:customStyle="1" w:styleId="c4">
    <w:name w:val="c4"/>
    <w:basedOn w:val="a0"/>
    <w:rsid w:val="007B3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5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4578</Words>
  <Characters>26098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12</cp:revision>
  <cp:lastPrinted>2021-11-08T07:38:00Z</cp:lastPrinted>
  <dcterms:created xsi:type="dcterms:W3CDTF">2021-11-03T03:53:00Z</dcterms:created>
  <dcterms:modified xsi:type="dcterms:W3CDTF">2021-12-05T11:57:00Z</dcterms:modified>
</cp:coreProperties>
</file>